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jc w:val="center"/>
        <w:rPr>
          <w:rFonts w:ascii="Calibri" w:hAnsi="Calibri" w:eastAsia="標楷體"/>
          <w:b/>
          <w:bCs/>
          <w:sz w:val="32"/>
          <w:szCs w:val="32"/>
        </w:rPr>
      </w:pPr>
      <w:r>
        <w:rPr>
          <w:rFonts w:ascii="Calibri" w:hAnsi="Calibri" w:eastAsia="標楷體"/>
          <w:b/>
          <w:bCs/>
          <w:sz w:val="32"/>
          <w:szCs w:val="32"/>
        </w:rPr>
        <w:t>國立臺灣圖書館視障資料中心特殊讀者閱覽服務要點</w:t>
      </w:r>
    </w:p>
    <w:p>
      <w:pPr>
        <w:pStyle w:val="Style20"/>
        <w:jc w:val="end"/>
        <w:rPr>
          <w:rFonts w:ascii="Calibri" w:hAnsi="Calibri" w:eastAsia="標楷體"/>
          <w:sz w:val="20"/>
          <w:szCs w:val="20"/>
        </w:rPr>
      </w:pPr>
      <w:r>
        <w:rPr>
          <w:rFonts w:ascii="Calibri" w:hAnsi="Calibri" w:eastAsia="標楷體"/>
          <w:sz w:val="20"/>
          <w:szCs w:val="20"/>
        </w:rPr>
        <w:t>中華民國</w:t>
      </w:r>
      <w:r>
        <w:rPr>
          <w:rFonts w:eastAsia="標楷體" w:ascii="Calibri" w:hAnsi="Calibri"/>
          <w:sz w:val="20"/>
          <w:szCs w:val="20"/>
        </w:rPr>
        <w:t>94</w:t>
      </w:r>
      <w:r>
        <w:rPr>
          <w:rFonts w:ascii="Calibri" w:hAnsi="Calibri" w:eastAsia="標楷體"/>
          <w:sz w:val="20"/>
          <w:szCs w:val="20"/>
        </w:rPr>
        <w:t>年</w:t>
      </w:r>
      <w:r>
        <w:rPr>
          <w:rFonts w:eastAsia="標楷體" w:ascii="Calibri" w:hAnsi="Calibri"/>
          <w:sz w:val="20"/>
          <w:szCs w:val="20"/>
        </w:rPr>
        <w:t>1</w:t>
      </w:r>
      <w:r>
        <w:rPr>
          <w:rFonts w:ascii="Calibri" w:hAnsi="Calibri" w:eastAsia="標楷體"/>
          <w:sz w:val="20"/>
          <w:szCs w:val="20"/>
        </w:rPr>
        <w:t>月</w:t>
      </w:r>
      <w:r>
        <w:rPr>
          <w:rFonts w:eastAsia="標楷體" w:ascii="Calibri" w:hAnsi="Calibri"/>
          <w:sz w:val="20"/>
          <w:szCs w:val="20"/>
        </w:rPr>
        <w:t>3</w:t>
      </w:r>
      <w:r>
        <w:rPr>
          <w:rFonts w:ascii="Calibri" w:hAnsi="Calibri" w:eastAsia="標楷體"/>
          <w:sz w:val="20"/>
          <w:szCs w:val="20"/>
        </w:rPr>
        <w:t>日第</w:t>
      </w:r>
      <w:r>
        <w:rPr>
          <w:rFonts w:eastAsia="標楷體" w:ascii="Calibri" w:hAnsi="Calibri"/>
          <w:sz w:val="20"/>
          <w:szCs w:val="20"/>
        </w:rPr>
        <w:t>626</w:t>
      </w:r>
      <w:r>
        <w:rPr>
          <w:rFonts w:ascii="Calibri" w:hAnsi="Calibri" w:eastAsia="標楷體"/>
          <w:sz w:val="20"/>
          <w:szCs w:val="20"/>
        </w:rPr>
        <w:t>次館務會議訂定</w:t>
      </w:r>
    </w:p>
    <w:p>
      <w:pPr>
        <w:pStyle w:val="BodyText"/>
        <w:jc w:val="end"/>
        <w:rPr>
          <w:rFonts w:eastAsia="標楷體"/>
          <w:sz w:val="20"/>
          <w:szCs w:val="20"/>
        </w:rPr>
      </w:pPr>
      <w:r>
        <w:rPr>
          <w:rFonts w:eastAsia="標楷體"/>
          <w:sz w:val="20"/>
          <w:szCs w:val="20"/>
        </w:rPr>
        <w:t>中華民國</w:t>
      </w:r>
      <w:r>
        <w:rPr>
          <w:rFonts w:eastAsia="標楷體"/>
          <w:sz w:val="20"/>
          <w:szCs w:val="20"/>
        </w:rPr>
        <w:t>101</w:t>
      </w:r>
      <w:r>
        <w:rPr>
          <w:rFonts w:eastAsia="標楷體"/>
          <w:sz w:val="20"/>
          <w:szCs w:val="20"/>
        </w:rPr>
        <w:t>年</w:t>
      </w:r>
      <w:r>
        <w:rPr>
          <w:rFonts w:eastAsia="標楷體"/>
          <w:sz w:val="20"/>
          <w:szCs w:val="20"/>
        </w:rPr>
        <w:t>9</w:t>
      </w:r>
      <w:r>
        <w:rPr>
          <w:rFonts w:eastAsia="標楷體"/>
          <w:sz w:val="20"/>
          <w:szCs w:val="20"/>
        </w:rPr>
        <w:t>月</w:t>
      </w:r>
      <w:r>
        <w:rPr>
          <w:rFonts w:eastAsia="標楷體"/>
          <w:sz w:val="20"/>
          <w:szCs w:val="20"/>
        </w:rPr>
        <w:t>20</w:t>
      </w:r>
      <w:r>
        <w:rPr>
          <w:rFonts w:eastAsia="標楷體"/>
          <w:sz w:val="20"/>
          <w:szCs w:val="20"/>
        </w:rPr>
        <w:t>日第</w:t>
      </w:r>
      <w:r>
        <w:rPr>
          <w:rFonts w:eastAsia="標楷體"/>
          <w:sz w:val="20"/>
          <w:szCs w:val="20"/>
        </w:rPr>
        <w:t>784</w:t>
      </w:r>
      <w:r>
        <w:rPr>
          <w:rFonts w:eastAsia="標楷體"/>
          <w:sz w:val="20"/>
          <w:szCs w:val="20"/>
        </w:rPr>
        <w:t>次館務會議修正通過</w:t>
      </w:r>
    </w:p>
    <w:p>
      <w:pPr>
        <w:pStyle w:val="BodyText"/>
        <w:jc w:val="end"/>
        <w:rPr>
          <w:rFonts w:eastAsia="標楷體"/>
          <w:sz w:val="20"/>
          <w:szCs w:val="20"/>
        </w:rPr>
      </w:pPr>
      <w:r>
        <w:rPr>
          <w:rFonts w:eastAsia="標楷體"/>
          <w:sz w:val="20"/>
          <w:szCs w:val="20"/>
        </w:rPr>
        <w:t>中華民國</w:t>
      </w:r>
      <w:r>
        <w:rPr>
          <w:rFonts w:eastAsia="標楷體"/>
          <w:sz w:val="20"/>
          <w:szCs w:val="20"/>
        </w:rPr>
        <w:t>102</w:t>
      </w:r>
      <w:r>
        <w:rPr>
          <w:rFonts w:eastAsia="標楷體"/>
          <w:sz w:val="20"/>
          <w:szCs w:val="20"/>
        </w:rPr>
        <w:t>年</w:t>
      </w:r>
      <w:r>
        <w:rPr>
          <w:rFonts w:eastAsia="標楷體"/>
          <w:sz w:val="20"/>
          <w:szCs w:val="20"/>
        </w:rPr>
        <w:t>2</w:t>
      </w:r>
      <w:r>
        <w:rPr>
          <w:rFonts w:eastAsia="標楷體"/>
          <w:sz w:val="20"/>
          <w:szCs w:val="20"/>
        </w:rPr>
        <w:t>月</w:t>
      </w:r>
      <w:r>
        <w:rPr>
          <w:rFonts w:eastAsia="標楷體"/>
          <w:sz w:val="20"/>
          <w:szCs w:val="20"/>
        </w:rPr>
        <w:t>1</w:t>
      </w:r>
      <w:r>
        <w:rPr>
          <w:rFonts w:eastAsia="標楷體"/>
          <w:sz w:val="20"/>
          <w:szCs w:val="20"/>
        </w:rPr>
        <w:t>日第</w:t>
      </w:r>
      <w:r>
        <w:rPr>
          <w:rFonts w:eastAsia="標楷體"/>
          <w:sz w:val="20"/>
          <w:szCs w:val="20"/>
        </w:rPr>
        <w:t>792</w:t>
      </w:r>
      <w:r>
        <w:rPr>
          <w:rFonts w:eastAsia="標楷體"/>
          <w:sz w:val="20"/>
          <w:szCs w:val="20"/>
        </w:rPr>
        <w:t>次館務會議修正通過</w:t>
      </w:r>
    </w:p>
    <w:p>
      <w:pPr>
        <w:pStyle w:val="BodyText"/>
        <w:jc w:val="end"/>
        <w:rPr>
          <w:rFonts w:eastAsia="標楷體"/>
          <w:sz w:val="20"/>
          <w:szCs w:val="20"/>
        </w:rPr>
      </w:pPr>
      <w:r>
        <w:rPr>
          <w:rFonts w:eastAsia="標楷體"/>
          <w:sz w:val="20"/>
          <w:szCs w:val="20"/>
        </w:rPr>
        <w:t>中華民國</w:t>
      </w:r>
      <w:r>
        <w:rPr>
          <w:rFonts w:eastAsia="標楷體"/>
          <w:sz w:val="20"/>
          <w:szCs w:val="20"/>
        </w:rPr>
        <w:t>104</w:t>
      </w:r>
      <w:r>
        <w:rPr>
          <w:rFonts w:eastAsia="標楷體"/>
          <w:sz w:val="20"/>
          <w:szCs w:val="20"/>
        </w:rPr>
        <w:t>年</w:t>
      </w:r>
      <w:r>
        <w:rPr>
          <w:rFonts w:eastAsia="標楷體"/>
          <w:sz w:val="20"/>
          <w:szCs w:val="20"/>
        </w:rPr>
        <w:t>12</w:t>
      </w:r>
      <w:r>
        <w:rPr>
          <w:rFonts w:eastAsia="標楷體"/>
          <w:sz w:val="20"/>
          <w:szCs w:val="20"/>
        </w:rPr>
        <w:t>月</w:t>
      </w:r>
      <w:r>
        <w:rPr>
          <w:rFonts w:eastAsia="標楷體"/>
          <w:sz w:val="20"/>
          <w:szCs w:val="20"/>
        </w:rPr>
        <w:t>30</w:t>
      </w:r>
      <w:r>
        <w:rPr>
          <w:rFonts w:eastAsia="標楷體"/>
          <w:sz w:val="20"/>
          <w:szCs w:val="20"/>
        </w:rPr>
        <w:t>日第</w:t>
      </w:r>
      <w:r>
        <w:rPr>
          <w:rFonts w:eastAsia="標楷體"/>
          <w:sz w:val="20"/>
          <w:szCs w:val="20"/>
        </w:rPr>
        <w:t>835</w:t>
      </w:r>
      <w:r>
        <w:rPr>
          <w:rFonts w:eastAsia="標楷體"/>
          <w:sz w:val="20"/>
          <w:szCs w:val="20"/>
        </w:rPr>
        <w:t>次館務會議修正通過</w:t>
      </w:r>
    </w:p>
    <w:p>
      <w:pPr>
        <w:pStyle w:val="BodyText"/>
        <w:jc w:val="end"/>
        <w:rPr>
          <w:rFonts w:eastAsia="標楷體"/>
          <w:sz w:val="20"/>
          <w:szCs w:val="20"/>
        </w:rPr>
      </w:pPr>
      <w:r>
        <w:rPr>
          <w:rFonts w:eastAsia="標楷體"/>
          <w:sz w:val="20"/>
          <w:szCs w:val="20"/>
        </w:rPr>
        <w:t>中華民國</w:t>
      </w:r>
      <w:r>
        <w:rPr>
          <w:rFonts w:eastAsia="標楷體"/>
          <w:sz w:val="20"/>
          <w:szCs w:val="20"/>
        </w:rPr>
        <w:t>105</w:t>
      </w:r>
      <w:r>
        <w:rPr>
          <w:rFonts w:eastAsia="標楷體"/>
          <w:sz w:val="20"/>
          <w:szCs w:val="20"/>
        </w:rPr>
        <w:t>年</w:t>
      </w:r>
      <w:r>
        <w:rPr>
          <w:rFonts w:eastAsia="標楷體"/>
          <w:sz w:val="20"/>
          <w:szCs w:val="20"/>
        </w:rPr>
        <w:t>8</w:t>
      </w:r>
      <w:r>
        <w:rPr>
          <w:rFonts w:eastAsia="標楷體"/>
          <w:sz w:val="20"/>
          <w:szCs w:val="20"/>
        </w:rPr>
        <w:t>月</w:t>
      </w:r>
      <w:r>
        <w:rPr>
          <w:rFonts w:eastAsia="標楷體"/>
          <w:sz w:val="20"/>
          <w:szCs w:val="20"/>
        </w:rPr>
        <w:t>11</w:t>
      </w:r>
      <w:r>
        <w:rPr>
          <w:rFonts w:eastAsia="標楷體"/>
          <w:sz w:val="20"/>
          <w:szCs w:val="20"/>
        </w:rPr>
        <w:t>日第</w:t>
      </w:r>
      <w:r>
        <w:rPr>
          <w:rFonts w:eastAsia="標楷體"/>
          <w:sz w:val="20"/>
          <w:szCs w:val="20"/>
        </w:rPr>
        <w:t xml:space="preserve">841 </w:t>
      </w:r>
      <w:r>
        <w:rPr>
          <w:rFonts w:eastAsia="標楷體"/>
          <w:sz w:val="20"/>
          <w:szCs w:val="20"/>
        </w:rPr>
        <w:t>次館務會議修正通過</w:t>
      </w:r>
    </w:p>
    <w:p>
      <w:pPr>
        <w:pStyle w:val="BodyText"/>
        <w:kinsoku w:val="false"/>
        <w:jc w:val="end"/>
        <w:rPr>
          <w:rFonts w:eastAsia="標楷體"/>
          <w:sz w:val="20"/>
          <w:szCs w:val="20"/>
        </w:rPr>
      </w:pPr>
      <w:r>
        <w:rPr>
          <w:rFonts w:eastAsia="標楷體"/>
          <w:sz w:val="20"/>
          <w:szCs w:val="20"/>
        </w:rPr>
        <w:t>中華民國</w:t>
      </w:r>
      <w:r>
        <w:rPr>
          <w:rFonts w:eastAsia="標楷體"/>
          <w:sz w:val="20"/>
          <w:szCs w:val="20"/>
        </w:rPr>
        <w:t>106</w:t>
      </w:r>
      <w:r>
        <w:rPr>
          <w:rFonts w:eastAsia="標楷體"/>
          <w:sz w:val="20"/>
          <w:szCs w:val="20"/>
        </w:rPr>
        <w:t>年</w:t>
      </w:r>
      <w:r>
        <w:rPr>
          <w:rFonts w:eastAsia="標楷體"/>
          <w:sz w:val="20"/>
          <w:szCs w:val="20"/>
        </w:rPr>
        <w:t>9</w:t>
      </w:r>
      <w:r>
        <w:rPr>
          <w:rFonts w:eastAsia="標楷體"/>
          <w:sz w:val="20"/>
          <w:szCs w:val="20"/>
        </w:rPr>
        <w:t>月</w:t>
      </w:r>
      <w:r>
        <w:rPr>
          <w:rFonts w:eastAsia="標楷體"/>
          <w:sz w:val="20"/>
          <w:szCs w:val="20"/>
        </w:rPr>
        <w:t xml:space="preserve">19 </w:t>
      </w:r>
      <w:r>
        <w:rPr>
          <w:rFonts w:eastAsia="標楷體"/>
          <w:sz w:val="20"/>
          <w:szCs w:val="20"/>
        </w:rPr>
        <w:t>日第</w:t>
      </w:r>
      <w:r>
        <w:rPr>
          <w:rFonts w:eastAsia="標楷體"/>
          <w:sz w:val="20"/>
          <w:szCs w:val="20"/>
        </w:rPr>
        <w:t>850</w:t>
      </w:r>
      <w:r>
        <w:rPr>
          <w:rFonts w:eastAsia="標楷體"/>
          <w:sz w:val="20"/>
          <w:szCs w:val="20"/>
        </w:rPr>
        <w:t>次館務會議修正通過</w:t>
      </w:r>
    </w:p>
    <w:p>
      <w:pPr>
        <w:pStyle w:val="BodyText"/>
        <w:jc w:val="end"/>
        <w:rPr>
          <w:rFonts w:eastAsia="標楷體"/>
          <w:sz w:val="20"/>
          <w:szCs w:val="20"/>
        </w:rPr>
      </w:pPr>
      <w:r>
        <w:rPr>
          <w:rFonts w:eastAsia="標楷體"/>
          <w:sz w:val="20"/>
          <w:szCs w:val="20"/>
        </w:rPr>
        <w:t>中華民國</w:t>
      </w:r>
      <w:r>
        <w:rPr>
          <w:rFonts w:eastAsia="標楷體"/>
          <w:sz w:val="20"/>
          <w:szCs w:val="20"/>
        </w:rPr>
        <w:t>109</w:t>
      </w:r>
      <w:r>
        <w:rPr>
          <w:rFonts w:eastAsia="標楷體"/>
          <w:sz w:val="20"/>
          <w:szCs w:val="20"/>
        </w:rPr>
        <w:t>年</w:t>
      </w:r>
      <w:r>
        <w:rPr>
          <w:rFonts w:eastAsia="標楷體"/>
          <w:sz w:val="20"/>
          <w:szCs w:val="20"/>
        </w:rPr>
        <w:t>12</w:t>
      </w:r>
      <w:r>
        <w:rPr>
          <w:rFonts w:eastAsia="標楷體"/>
          <w:sz w:val="20"/>
          <w:szCs w:val="20"/>
        </w:rPr>
        <w:t>月</w:t>
      </w:r>
      <w:r>
        <w:rPr>
          <w:rFonts w:eastAsia="標楷體"/>
          <w:sz w:val="20"/>
          <w:szCs w:val="20"/>
        </w:rPr>
        <w:t xml:space="preserve">31 </w:t>
      </w:r>
      <w:r>
        <w:rPr>
          <w:rFonts w:eastAsia="標楷體"/>
          <w:sz w:val="20"/>
          <w:szCs w:val="20"/>
        </w:rPr>
        <w:t>日簽准修正通過</w:t>
      </w:r>
    </w:p>
    <w:p>
      <w:pPr>
        <w:pStyle w:val="BodyText"/>
        <w:kinsoku w:val="false"/>
        <w:jc w:val="end"/>
        <w:rPr>
          <w:rFonts w:eastAsia="標楷體"/>
          <w:sz w:val="20"/>
          <w:szCs w:val="20"/>
        </w:rPr>
      </w:pPr>
      <w:r>
        <w:rPr>
          <w:rFonts w:eastAsia="標楷體"/>
          <w:sz w:val="20"/>
          <w:szCs w:val="20"/>
        </w:rPr>
        <w:t>中華民國</w:t>
      </w:r>
      <w:r>
        <w:rPr>
          <w:rFonts w:eastAsia="標楷體"/>
          <w:sz w:val="20"/>
          <w:szCs w:val="20"/>
        </w:rPr>
        <w:t>114</w:t>
      </w:r>
      <w:r>
        <w:rPr>
          <w:rFonts w:eastAsia="標楷體"/>
          <w:sz w:val="20"/>
          <w:szCs w:val="20"/>
        </w:rPr>
        <w:t>年</w:t>
      </w:r>
      <w:r>
        <w:rPr>
          <w:rFonts w:eastAsia="標楷體"/>
          <w:sz w:val="20"/>
          <w:szCs w:val="20"/>
        </w:rPr>
        <w:t>2</w:t>
      </w:r>
      <w:r>
        <w:rPr>
          <w:rFonts w:eastAsia="標楷體"/>
          <w:sz w:val="20"/>
          <w:szCs w:val="20"/>
        </w:rPr>
        <w:t>月</w:t>
      </w:r>
      <w:r>
        <w:rPr>
          <w:rFonts w:eastAsia="標楷體"/>
          <w:sz w:val="20"/>
          <w:szCs w:val="20"/>
        </w:rPr>
        <w:t xml:space="preserve">25 </w:t>
      </w:r>
      <w:r>
        <w:rPr>
          <w:rFonts w:eastAsia="標楷體"/>
          <w:sz w:val="20"/>
          <w:szCs w:val="20"/>
        </w:rPr>
        <w:t>日第</w:t>
      </w:r>
      <w:r>
        <w:rPr>
          <w:rFonts w:eastAsia="標楷體"/>
          <w:sz w:val="20"/>
          <w:szCs w:val="20"/>
        </w:rPr>
        <w:t>915</w:t>
      </w:r>
      <w:r>
        <w:rPr>
          <w:rFonts w:eastAsia="標楷體"/>
          <w:sz w:val="20"/>
          <w:szCs w:val="20"/>
        </w:rPr>
        <w:t>次館務會議修正通過</w:t>
      </w:r>
    </w:p>
    <w:p>
      <w:pPr>
        <w:pStyle w:val="Style20"/>
        <w:numPr>
          <w:ilvl w:val="0"/>
          <w:numId w:val="1"/>
        </w:numPr>
        <w:tabs>
          <w:tab w:val="clear" w:pos="480"/>
          <w:tab w:val="left" w:pos="709" w:leader="none"/>
        </w:tabs>
        <w:snapToGrid w:val="false"/>
        <w:spacing w:lineRule="exact" w:line="400" w:before="180" w:after="180"/>
        <w:ind w:hanging="567" w:start="709"/>
        <w:rPr>
          <w:rFonts w:ascii="Calibri" w:hAnsi="Calibri" w:eastAsia="標楷體"/>
        </w:rPr>
      </w:pPr>
      <w:r>
        <w:rPr>
          <w:rFonts w:ascii="Calibri" w:hAnsi="Calibri" w:eastAsia="標楷體"/>
        </w:rPr>
        <w:t>本要點依圖書館法第九條第一項及本館閱覽服務規定第參點第二款訂定之。</w:t>
      </w:r>
    </w:p>
    <w:p>
      <w:pPr>
        <w:pStyle w:val="Style20"/>
        <w:numPr>
          <w:ilvl w:val="0"/>
          <w:numId w:val="1"/>
        </w:numPr>
        <w:tabs>
          <w:tab w:val="clear" w:pos="480"/>
          <w:tab w:val="left" w:pos="709" w:leader="none"/>
        </w:tabs>
        <w:snapToGrid w:val="false"/>
        <w:spacing w:lineRule="exact" w:line="400" w:before="180" w:after="180"/>
        <w:ind w:hanging="567" w:start="709"/>
        <w:rPr>
          <w:rFonts w:ascii="Calibri" w:hAnsi="Calibri" w:eastAsia="標楷體"/>
        </w:rPr>
      </w:pPr>
      <w:r>
        <w:rPr>
          <w:rFonts w:ascii="Calibri" w:hAnsi="Calibri" w:eastAsia="標楷體"/>
        </w:rPr>
        <w:t>開放時間：週二至週五上午九時至下午五時。</w:t>
      </w:r>
    </w:p>
    <w:p>
      <w:pPr>
        <w:pStyle w:val="Style20"/>
        <w:numPr>
          <w:ilvl w:val="0"/>
          <w:numId w:val="1"/>
        </w:numPr>
        <w:tabs>
          <w:tab w:val="clear" w:pos="480"/>
          <w:tab w:val="left" w:pos="709" w:leader="none"/>
        </w:tabs>
        <w:snapToGrid w:val="false"/>
        <w:spacing w:lineRule="exact" w:line="400" w:before="180" w:after="180"/>
        <w:ind w:hanging="567" w:start="709"/>
        <w:rPr>
          <w:rFonts w:ascii="Calibri" w:hAnsi="Calibri" w:eastAsia="標楷體"/>
        </w:rPr>
      </w:pPr>
      <w:r>
        <w:rPr>
          <w:rFonts w:ascii="Calibri" w:hAnsi="Calibri" w:eastAsia="標楷體"/>
        </w:rPr>
        <w:t>服務對象：以圖書館法第九條第一項所定特殊讀者</w:t>
      </w:r>
      <w:r>
        <w:rPr>
          <w:rFonts w:eastAsia="標楷體" w:ascii="Calibri" w:hAnsi="Calibri"/>
        </w:rPr>
        <w:t>(</w:t>
      </w:r>
      <w:r>
        <w:rPr>
          <w:rFonts w:ascii="Calibri" w:hAnsi="Calibri" w:eastAsia="標楷體"/>
        </w:rPr>
        <w:t>視覺、聽覺、學習及其他閱讀困難障礙者</w:t>
      </w:r>
      <w:r>
        <w:rPr>
          <w:rFonts w:eastAsia="標楷體" w:ascii="Calibri" w:hAnsi="Calibri"/>
        </w:rPr>
        <w:t>)</w:t>
      </w:r>
      <w:r>
        <w:rPr>
          <w:rFonts w:ascii="Calibri" w:hAnsi="Calibri" w:eastAsia="標楷體"/>
        </w:rPr>
        <w:t>為主。</w:t>
      </w:r>
    </w:p>
    <w:p>
      <w:pPr>
        <w:pStyle w:val="Style20"/>
        <w:numPr>
          <w:ilvl w:val="0"/>
          <w:numId w:val="1"/>
        </w:numPr>
        <w:tabs>
          <w:tab w:val="clear" w:pos="480"/>
          <w:tab w:val="left" w:pos="709" w:leader="none"/>
        </w:tabs>
        <w:snapToGrid w:val="false"/>
        <w:spacing w:lineRule="exact" w:line="400" w:before="180" w:after="180"/>
        <w:ind w:hanging="567" w:start="709"/>
        <w:rPr>
          <w:rFonts w:ascii="Calibri" w:hAnsi="Calibri" w:eastAsia="標楷體"/>
        </w:rPr>
      </w:pPr>
      <w:r>
        <w:rPr>
          <w:rFonts w:ascii="Calibri" w:hAnsi="Calibri" w:eastAsia="標楷體"/>
        </w:rPr>
        <w:t>借閱證申請：</w:t>
      </w:r>
    </w:p>
    <w:p>
      <w:pPr>
        <w:pStyle w:val="BodyText"/>
        <w:widowControl/>
        <w:numPr>
          <w:ilvl w:val="0"/>
          <w:numId w:val="2"/>
        </w:numPr>
        <w:tabs>
          <w:tab w:val="clear" w:pos="480"/>
          <w:tab w:val="left" w:pos="744" w:leader="none"/>
        </w:tabs>
        <w:snapToGrid w:val="false"/>
        <w:spacing w:before="180" w:after="180"/>
        <w:ind w:hanging="744" w:start="744"/>
        <w:jc w:val="both"/>
        <w:rPr>
          <w:rFonts w:eastAsia="標楷體" w:cs="Calibri"/>
          <w:szCs w:val="24"/>
        </w:rPr>
      </w:pPr>
      <w:r>
        <w:rPr>
          <w:rFonts w:cs="Calibri" w:eastAsia="標楷體"/>
          <w:szCs w:val="24"/>
        </w:rPr>
        <w:t>個人借閱證：</w:t>
      </w:r>
    </w:p>
    <w:p>
      <w:pPr>
        <w:pStyle w:val="Style20"/>
        <w:tabs>
          <w:tab w:val="clear" w:pos="480"/>
          <w:tab w:val="left" w:pos="709" w:leader="none"/>
        </w:tabs>
        <w:snapToGrid w:val="false"/>
        <w:spacing w:lineRule="exact" w:line="400" w:before="180" w:after="180"/>
        <w:ind w:start="709"/>
        <w:jc w:val="both"/>
        <w:rPr/>
      </w:pPr>
      <w:r>
        <w:rPr>
          <w:rStyle w:val="Style14"/>
          <w:rFonts w:ascii="Calibri" w:hAnsi="Calibri" w:eastAsia="標楷體"/>
        </w:rPr>
        <w:t>凡領有中華民國身心障礙證明（手冊）或醫療院所、各級學校、其他政府機關或組織所出具足以證明其係屬本要點第三點所定無法閱讀常規圖書資訊文件者，均得檢附證明文件影本、切結書</w:t>
      </w:r>
      <w:r>
        <w:rPr>
          <w:rStyle w:val="Style14"/>
          <w:rFonts w:eastAsia="標楷體" w:ascii="標楷體" w:hAnsi="標楷體"/>
        </w:rPr>
        <w:t>(</w:t>
      </w:r>
      <w:r>
        <w:rPr>
          <w:rStyle w:val="Style14"/>
          <w:rFonts w:ascii="Calibri" w:hAnsi="Calibri" w:eastAsia="標楷體"/>
        </w:rPr>
        <w:t>如附件一</w:t>
      </w:r>
      <w:r>
        <w:rPr>
          <w:rStyle w:val="Style14"/>
          <w:rFonts w:eastAsia="標楷體" w:ascii="標楷體" w:hAnsi="標楷體"/>
        </w:rPr>
        <w:t>)</w:t>
      </w:r>
      <w:r>
        <w:rPr>
          <w:rStyle w:val="Style14"/>
          <w:rFonts w:ascii="Calibri" w:hAnsi="Calibri" w:eastAsia="標楷體"/>
        </w:rPr>
        <w:t>並填妥申請書</w:t>
      </w:r>
      <w:r>
        <w:rPr>
          <w:rStyle w:val="Style14"/>
          <w:rFonts w:eastAsia="標楷體" w:ascii="Calibri" w:hAnsi="Calibri"/>
        </w:rPr>
        <w:t>(</w:t>
      </w:r>
      <w:r>
        <w:rPr>
          <w:rStyle w:val="Style14"/>
          <w:rFonts w:ascii="Calibri" w:hAnsi="Calibri" w:eastAsia="標楷體"/>
        </w:rPr>
        <w:t>如附件二</w:t>
      </w:r>
      <w:r>
        <w:rPr>
          <w:rStyle w:val="Style14"/>
          <w:rFonts w:eastAsia="標楷體" w:ascii="Calibri" w:hAnsi="Calibri"/>
        </w:rPr>
        <w:t>)</w:t>
      </w:r>
      <w:r>
        <w:rPr>
          <w:rStyle w:val="Style14"/>
          <w:rFonts w:ascii="Calibri" w:hAnsi="Calibri" w:eastAsia="標楷體"/>
        </w:rPr>
        <w:t>，以線上、郵寄、傳真或親自到館方式向本館申辦視障借閱證或其他特殊讀者借閱證</w:t>
      </w:r>
      <w:r>
        <w:rPr>
          <w:rStyle w:val="Style14"/>
          <w:rFonts w:eastAsia="標楷體" w:cs="Calibri"/>
        </w:rPr>
        <w:t>(</w:t>
      </w:r>
      <w:r>
        <w:rPr>
          <w:rStyle w:val="Style14"/>
          <w:rFonts w:cs="Calibri" w:eastAsia="標楷體"/>
        </w:rPr>
        <w:t>聽障、學障、閱讀困難</w:t>
      </w:r>
      <w:r>
        <w:rPr>
          <w:rStyle w:val="Style14"/>
          <w:rFonts w:eastAsia="標楷體" w:cs="Calibri"/>
        </w:rPr>
        <w:t>)</w:t>
      </w:r>
      <w:r>
        <w:rPr>
          <w:rStyle w:val="Style14"/>
          <w:rFonts w:ascii="Calibri" w:hAnsi="Calibri" w:eastAsia="標楷體"/>
        </w:rPr>
        <w:t>。</w:t>
      </w:r>
    </w:p>
    <w:p>
      <w:pPr>
        <w:pStyle w:val="BodyText"/>
        <w:widowControl/>
        <w:numPr>
          <w:ilvl w:val="0"/>
          <w:numId w:val="2"/>
        </w:numPr>
        <w:tabs>
          <w:tab w:val="clear" w:pos="480"/>
          <w:tab w:val="left" w:pos="744" w:leader="none"/>
        </w:tabs>
        <w:snapToGrid w:val="false"/>
        <w:spacing w:before="180" w:after="180"/>
        <w:ind w:hanging="744" w:start="744"/>
        <w:jc w:val="both"/>
        <w:rPr>
          <w:rFonts w:eastAsia="標楷體" w:cs="Calibri"/>
          <w:szCs w:val="24"/>
        </w:rPr>
      </w:pPr>
      <w:r>
        <w:rPr>
          <w:rFonts w:cs="Calibri" w:eastAsia="標楷體"/>
          <w:szCs w:val="24"/>
        </w:rPr>
        <w:t>團體借閱證：</w:t>
      </w:r>
    </w:p>
    <w:p>
      <w:pPr>
        <w:pStyle w:val="Style20"/>
        <w:tabs>
          <w:tab w:val="clear" w:pos="480"/>
          <w:tab w:val="left" w:pos="709" w:leader="none"/>
        </w:tabs>
        <w:snapToGrid w:val="false"/>
        <w:spacing w:lineRule="exact" w:line="400" w:before="180" w:after="180"/>
        <w:ind w:start="709"/>
        <w:jc w:val="both"/>
        <w:rPr>
          <w:rFonts w:ascii="Calibri" w:hAnsi="Calibri" w:eastAsia="標楷體"/>
        </w:rPr>
      </w:pPr>
      <w:r>
        <w:rPr>
          <w:rFonts w:ascii="Calibri" w:hAnsi="Calibri" w:eastAsia="標楷體"/>
        </w:rPr>
        <w:t>凡依法立案之各級學校，為專供視覺障礙者、學習障礙者、聽覺障礙者或其他感知著作有困難之障礙者使用之目的，得以學校為單位，指定</w:t>
      </w:r>
      <w:r>
        <w:rPr>
          <w:rFonts w:eastAsia="標楷體" w:ascii="Calibri" w:hAnsi="Calibri"/>
        </w:rPr>
        <w:t>1</w:t>
      </w:r>
      <w:r>
        <w:rPr>
          <w:rFonts w:ascii="Calibri" w:hAnsi="Calibri" w:eastAsia="標楷體"/>
        </w:rPr>
        <w:t>名聯絡人員</w:t>
      </w:r>
      <w:r>
        <w:rPr>
          <w:rFonts w:eastAsia="標楷體" w:ascii="Calibri" w:hAnsi="Calibri"/>
        </w:rPr>
        <w:t>(</w:t>
      </w:r>
      <w:r>
        <w:rPr>
          <w:rFonts w:ascii="Calibri" w:hAnsi="Calibri" w:eastAsia="標楷體"/>
        </w:rPr>
        <w:t>聯絡人如有異動，應通知本館變更相關資料</w:t>
      </w:r>
      <w:r>
        <w:rPr>
          <w:rFonts w:eastAsia="標楷體" w:ascii="Calibri" w:hAnsi="Calibri"/>
        </w:rPr>
        <w:t>)</w:t>
      </w:r>
      <w:r>
        <w:rPr>
          <w:rFonts w:ascii="Calibri" w:hAnsi="Calibri" w:eastAsia="標楷體"/>
        </w:rPr>
        <w:t>，檢具申請書</w:t>
      </w:r>
      <w:r>
        <w:rPr>
          <w:rFonts w:eastAsia="標楷體" w:ascii="Calibri" w:hAnsi="Calibri"/>
        </w:rPr>
        <w:t>(</w:t>
      </w:r>
      <w:r>
        <w:rPr>
          <w:rFonts w:ascii="Calibri" w:hAnsi="Calibri" w:eastAsia="標楷體"/>
        </w:rPr>
        <w:t>如附件三</w:t>
      </w:r>
      <w:r>
        <w:rPr>
          <w:rFonts w:eastAsia="標楷體" w:ascii="Calibri" w:hAnsi="Calibri"/>
        </w:rPr>
        <w:t>)</w:t>
      </w:r>
      <w:r>
        <w:rPr>
          <w:rFonts w:ascii="Calibri" w:hAnsi="Calibri" w:eastAsia="標楷體"/>
        </w:rPr>
        <w:t>及切結書來函申辦。</w:t>
      </w:r>
    </w:p>
    <w:p>
      <w:pPr>
        <w:pStyle w:val="Style20"/>
        <w:numPr>
          <w:ilvl w:val="0"/>
          <w:numId w:val="1"/>
        </w:numPr>
        <w:tabs>
          <w:tab w:val="clear" w:pos="480"/>
          <w:tab w:val="left" w:pos="709" w:leader="none"/>
        </w:tabs>
        <w:snapToGrid w:val="false"/>
        <w:spacing w:lineRule="exact" w:line="400" w:before="180" w:after="180"/>
        <w:ind w:hanging="567" w:start="709"/>
        <w:rPr>
          <w:rFonts w:ascii="Calibri" w:hAnsi="Calibri" w:eastAsia="標楷體"/>
        </w:rPr>
      </w:pPr>
      <w:r>
        <w:rPr>
          <w:rFonts w:ascii="Calibri" w:hAnsi="Calibri" w:eastAsia="標楷體"/>
        </w:rPr>
        <w:t>圖書資料借閱：</w:t>
      </w:r>
    </w:p>
    <w:p>
      <w:pPr>
        <w:pStyle w:val="BodyText"/>
        <w:widowControl/>
        <w:numPr>
          <w:ilvl w:val="0"/>
          <w:numId w:val="3"/>
        </w:numPr>
        <w:tabs>
          <w:tab w:val="clear" w:pos="480"/>
          <w:tab w:val="left" w:pos="264" w:leader="none"/>
        </w:tabs>
        <w:snapToGrid w:val="false"/>
        <w:spacing w:before="180" w:after="180"/>
        <w:jc w:val="both"/>
        <w:rPr>
          <w:rFonts w:eastAsia="標楷體" w:cs="Calibri"/>
          <w:szCs w:val="24"/>
        </w:rPr>
      </w:pPr>
      <w:r>
        <w:rPr>
          <w:rFonts w:cs="Calibri" w:eastAsia="標楷體"/>
          <w:szCs w:val="24"/>
        </w:rPr>
        <w:t>借閱資料類型：</w:t>
      </w:r>
    </w:p>
    <w:p>
      <w:pPr>
        <w:pStyle w:val="BodyText"/>
        <w:widowControl/>
        <w:numPr>
          <w:ilvl w:val="3"/>
          <w:numId w:val="3"/>
        </w:numPr>
        <w:tabs>
          <w:tab w:val="clear" w:pos="480"/>
          <w:tab w:val="left" w:pos="744" w:leader="none"/>
        </w:tabs>
        <w:snapToGrid w:val="false"/>
        <w:spacing w:before="180" w:after="180"/>
        <w:ind w:hanging="425" w:start="886"/>
        <w:jc w:val="both"/>
        <w:rPr/>
      </w:pPr>
      <w:r>
        <w:rPr>
          <w:rStyle w:val="Style14"/>
          <w:rFonts w:cs="Calibri" w:eastAsia="標楷體"/>
          <w:szCs w:val="24"/>
        </w:rPr>
        <w:t xml:space="preserve"> </w:t>
      </w:r>
      <w:r>
        <w:rPr>
          <w:rStyle w:val="Style14"/>
          <w:rFonts w:cs="Calibri" w:eastAsia="標楷體"/>
          <w:szCs w:val="24"/>
        </w:rPr>
        <w:t>視障資料</w:t>
      </w:r>
      <w:r>
        <w:rPr>
          <w:rStyle w:val="Style14"/>
          <w:rFonts w:ascii="新細明體" w:hAnsi="新細明體" w:cs="Calibri"/>
          <w:szCs w:val="24"/>
        </w:rPr>
        <w:t>：</w:t>
      </w:r>
      <w:r>
        <w:rPr>
          <w:rStyle w:val="Style14"/>
          <w:rFonts w:cs="Calibri" w:eastAsia="標楷體"/>
          <w:szCs w:val="24"/>
        </w:rPr>
        <w:t>點字資料（點字圖書、雙視圖書、點字電子圖書光碟）及有聲資料</w:t>
      </w:r>
      <w:r>
        <w:rPr>
          <w:rStyle w:val="Style14"/>
          <w:rFonts w:eastAsia="標楷體" w:cs="Calibri" w:ascii="標楷體" w:hAnsi="標楷體"/>
          <w:szCs w:val="24"/>
        </w:rPr>
        <w:t>(</w:t>
      </w:r>
      <w:r>
        <w:rPr>
          <w:rStyle w:val="Style14"/>
          <w:rFonts w:cs="Calibri" w:eastAsia="標楷體"/>
          <w:szCs w:val="24"/>
        </w:rPr>
        <w:t>錄音帶、</w:t>
      </w:r>
      <w:r>
        <w:rPr>
          <w:rStyle w:val="Style14"/>
          <w:rFonts w:eastAsia="標楷體" w:cs="Calibri"/>
          <w:szCs w:val="24"/>
        </w:rPr>
        <w:t>MP3</w:t>
      </w:r>
      <w:r>
        <w:rPr>
          <w:rStyle w:val="Style14"/>
          <w:rFonts w:cs="Calibri" w:eastAsia="標楷體"/>
          <w:szCs w:val="24"/>
        </w:rPr>
        <w:t>有聲書光碟、</w:t>
      </w:r>
      <w:r>
        <w:rPr>
          <w:rStyle w:val="Style14"/>
          <w:rFonts w:eastAsia="標楷體" w:cs="Calibri"/>
          <w:szCs w:val="24"/>
        </w:rPr>
        <w:t>DAISY</w:t>
      </w:r>
      <w:r>
        <w:rPr>
          <w:rStyle w:val="Style14"/>
          <w:rFonts w:cs="Calibri" w:eastAsia="標楷體"/>
          <w:szCs w:val="24"/>
        </w:rPr>
        <w:t>有聲書光碟</w:t>
      </w:r>
      <w:r>
        <w:rPr>
          <w:rStyle w:val="Style14"/>
          <w:rFonts w:eastAsia="標楷體" w:cs="Calibri" w:ascii="標楷體" w:hAnsi="標楷體"/>
          <w:szCs w:val="24"/>
        </w:rPr>
        <w:t>)</w:t>
      </w:r>
      <w:r>
        <w:rPr>
          <w:rStyle w:val="Style14"/>
          <w:rFonts w:cs="Calibri" w:eastAsia="標楷體"/>
          <w:szCs w:val="24"/>
        </w:rPr>
        <w:t>。</w:t>
      </w:r>
    </w:p>
    <w:p>
      <w:pPr>
        <w:pStyle w:val="BodyText"/>
        <w:widowControl/>
        <w:numPr>
          <w:ilvl w:val="3"/>
          <w:numId w:val="3"/>
        </w:numPr>
        <w:tabs>
          <w:tab w:val="clear" w:pos="480"/>
          <w:tab w:val="left" w:pos="744" w:leader="none"/>
        </w:tabs>
        <w:snapToGrid w:val="false"/>
        <w:spacing w:before="180" w:after="180"/>
        <w:ind w:hanging="425" w:start="886"/>
        <w:jc w:val="both"/>
        <w:rPr>
          <w:rFonts w:eastAsia="標楷體" w:cs="Calibri"/>
          <w:szCs w:val="24"/>
        </w:rPr>
      </w:pPr>
      <w:r>
        <w:rPr>
          <w:rFonts w:cs="Calibri" w:eastAsia="標楷體"/>
          <w:szCs w:val="24"/>
        </w:rPr>
        <w:t xml:space="preserve"> </w:t>
      </w:r>
      <w:r>
        <w:rPr>
          <w:rFonts w:cs="Calibri" w:eastAsia="標楷體"/>
          <w:szCs w:val="24"/>
        </w:rPr>
        <w:t>本館一般圖書、視聽資料及電子資源亦可借閱，借閱方式另依本館閱覽服務規定辦理。</w:t>
      </w:r>
    </w:p>
    <w:p>
      <w:pPr>
        <w:pStyle w:val="BodyText"/>
        <w:widowControl/>
        <w:numPr>
          <w:ilvl w:val="0"/>
          <w:numId w:val="3"/>
        </w:numPr>
        <w:tabs>
          <w:tab w:val="clear" w:pos="480"/>
          <w:tab w:val="left" w:pos="744" w:leader="none"/>
        </w:tabs>
        <w:snapToGrid w:val="false"/>
        <w:spacing w:before="180" w:after="180"/>
        <w:ind w:hanging="744" w:start="744"/>
        <w:jc w:val="both"/>
        <w:rPr>
          <w:rFonts w:eastAsia="標楷體" w:cs="Calibri"/>
          <w:szCs w:val="24"/>
        </w:rPr>
      </w:pPr>
      <w:r>
        <w:rPr>
          <w:rFonts w:cs="Calibri" w:eastAsia="標楷體"/>
          <w:szCs w:val="24"/>
        </w:rPr>
        <w:t>借閱服務：</w:t>
      </w:r>
    </w:p>
    <w:p>
      <w:pPr>
        <w:pStyle w:val="BodyText"/>
        <w:widowControl/>
        <w:tabs>
          <w:tab w:val="clear" w:pos="480"/>
        </w:tabs>
        <w:snapToGrid w:val="false"/>
        <w:spacing w:before="180" w:after="180"/>
        <w:ind w:hanging="422" w:start="825"/>
        <w:jc w:val="both"/>
        <w:rPr>
          <w:rFonts w:eastAsia="標楷體" w:cs="Calibri"/>
          <w:szCs w:val="24"/>
        </w:rPr>
      </w:pPr>
      <w:r>
        <w:rPr>
          <w:rFonts w:eastAsia="標楷體" w:cs="Calibri"/>
          <w:szCs w:val="24"/>
        </w:rPr>
        <w:t>1.</w:t>
        <w:tab/>
      </w:r>
      <w:r>
        <w:rPr>
          <w:rFonts w:cs="Calibri" w:eastAsia="標楷體"/>
          <w:szCs w:val="24"/>
        </w:rPr>
        <w:t>館內借閱：限館內閱覽之圖書資料，應當日閱畢歸還。</w:t>
      </w:r>
    </w:p>
    <w:p>
      <w:pPr>
        <w:pStyle w:val="BodyText"/>
        <w:widowControl/>
        <w:tabs>
          <w:tab w:val="clear" w:pos="480"/>
        </w:tabs>
        <w:snapToGrid w:val="false"/>
        <w:spacing w:before="180" w:after="180"/>
        <w:ind w:hanging="422" w:start="825"/>
        <w:jc w:val="both"/>
        <w:rPr>
          <w:rFonts w:eastAsia="標楷體" w:cs="Calibri"/>
          <w:szCs w:val="24"/>
        </w:rPr>
      </w:pPr>
      <w:r>
        <w:rPr>
          <w:rFonts w:eastAsia="標楷體" w:cs="Calibri"/>
          <w:szCs w:val="24"/>
        </w:rPr>
        <w:t>2.</w:t>
        <w:tab/>
      </w:r>
      <w:r>
        <w:rPr>
          <w:rFonts w:cs="Calibri" w:eastAsia="標楷體"/>
          <w:szCs w:val="24"/>
        </w:rPr>
        <w:t>申請館外借閱服務</w:t>
      </w:r>
    </w:p>
    <w:p>
      <w:pPr>
        <w:pStyle w:val="BodyText"/>
        <w:widowControl/>
        <w:numPr>
          <w:ilvl w:val="0"/>
          <w:numId w:val="4"/>
        </w:numPr>
        <w:tabs>
          <w:tab w:val="clear" w:pos="480"/>
          <w:tab w:val="left" w:pos="300" w:leader="none"/>
        </w:tabs>
        <w:snapToGrid w:val="false"/>
        <w:spacing w:before="180" w:after="180"/>
        <w:ind w:hanging="425" w:start="1276"/>
        <w:jc w:val="both"/>
        <w:rPr/>
      </w:pPr>
      <w:r>
        <w:rPr>
          <w:rStyle w:val="Style14"/>
          <w:rFonts w:cs="Calibri" w:eastAsia="標楷體"/>
          <w:szCs w:val="24"/>
        </w:rPr>
        <w:t>需憑本館個人或團體借閱證親自到館或以電話、通信、傳真</w:t>
      </w:r>
      <w:r>
        <w:rPr>
          <w:rStyle w:val="Style14"/>
          <w:rFonts w:ascii="標楷體" w:hAnsi="標楷體" w:cs="Calibri" w:eastAsia="標楷體"/>
          <w:szCs w:val="24"/>
        </w:rPr>
        <w:t>、</w:t>
      </w:r>
      <w:r>
        <w:rPr>
          <w:rStyle w:val="Style14"/>
          <w:rFonts w:cs="Calibri" w:eastAsia="標楷體"/>
          <w:szCs w:val="24"/>
        </w:rPr>
        <w:t>網際網路等方式辦理，續借亦同，閱畢歸還時得以郵遞方式辦理。</w:t>
      </w:r>
    </w:p>
    <w:p>
      <w:pPr>
        <w:pStyle w:val="BodyText"/>
        <w:widowControl/>
        <w:numPr>
          <w:ilvl w:val="0"/>
          <w:numId w:val="4"/>
        </w:numPr>
        <w:tabs>
          <w:tab w:val="clear" w:pos="480"/>
          <w:tab w:val="left" w:pos="300" w:leader="none"/>
        </w:tabs>
        <w:snapToGrid w:val="false"/>
        <w:spacing w:before="180" w:after="180"/>
        <w:ind w:hanging="425" w:start="1276"/>
        <w:jc w:val="both"/>
        <w:rPr/>
      </w:pPr>
      <w:r>
        <w:rPr>
          <w:rStyle w:val="Style14"/>
          <w:rFonts w:cs="Calibri" w:eastAsia="標楷體"/>
          <w:szCs w:val="24"/>
        </w:rPr>
        <w:t>借閱數量及期限：</w:t>
      </w:r>
      <w:r>
        <w:rPr>
          <w:rStyle w:val="Style14"/>
          <w:rFonts w:eastAsia="標楷體"/>
        </w:rPr>
        <w:t>每張個人借閱證可借閱一般圖書二十冊，借期三十日、視聽資料五件，借期十四日；視障資料（雙視圖書、點字圖書、有聲書）借閱最高以六種為限，借期三十日。每張團體借閱證可借閱一般圖書四十冊、視障資料（雙視圖書、點字圖書、有聲書）借閱最高以十二種為限，借期三十日。</w:t>
      </w:r>
    </w:p>
    <w:p>
      <w:pPr>
        <w:pStyle w:val="BodyText"/>
        <w:widowControl/>
        <w:tabs>
          <w:tab w:val="clear" w:pos="480"/>
          <w:tab w:val="left" w:pos="300" w:leader="none"/>
        </w:tabs>
        <w:snapToGrid w:val="false"/>
        <w:spacing w:before="180" w:after="180"/>
        <w:ind w:hanging="314" w:start="720"/>
        <w:jc w:val="both"/>
        <w:rPr>
          <w:rFonts w:eastAsia="標楷體" w:cs="Calibri"/>
          <w:szCs w:val="24"/>
        </w:rPr>
      </w:pPr>
      <w:r>
        <w:rPr>
          <w:rFonts w:eastAsia="標楷體" w:cs="Calibri"/>
          <w:szCs w:val="24"/>
        </w:rPr>
        <w:t>3.</w:t>
        <w:tab/>
      </w:r>
      <w:r>
        <w:rPr>
          <w:rFonts w:cs="Calibri" w:eastAsia="標楷體"/>
          <w:szCs w:val="24"/>
        </w:rPr>
        <w:t>免費郵包寄送服務：</w:t>
      </w:r>
    </w:p>
    <w:p>
      <w:pPr>
        <w:pStyle w:val="BodyText"/>
        <w:widowControl/>
        <w:numPr>
          <w:ilvl w:val="0"/>
          <w:numId w:val="5"/>
        </w:numPr>
        <w:snapToGrid w:val="false"/>
        <w:spacing w:before="180" w:after="180"/>
        <w:jc w:val="both"/>
        <w:rPr>
          <w:rFonts w:eastAsia="標楷體" w:cs="Calibri"/>
          <w:szCs w:val="24"/>
        </w:rPr>
      </w:pPr>
      <w:r>
        <w:rPr>
          <w:rFonts w:cs="Calibri" w:eastAsia="標楷體"/>
          <w:szCs w:val="24"/>
        </w:rPr>
        <w:t>持有本館視障借閱證者：依中華郵政股份有限公司郵務營業規章第三十五條及相關規定提供免費郵遞服務。</w:t>
      </w:r>
    </w:p>
    <w:p>
      <w:pPr>
        <w:pStyle w:val="BodyText"/>
        <w:widowControl/>
        <w:numPr>
          <w:ilvl w:val="0"/>
          <w:numId w:val="5"/>
        </w:numPr>
        <w:snapToGrid w:val="false"/>
        <w:spacing w:before="180" w:after="180"/>
        <w:jc w:val="both"/>
        <w:rPr>
          <w:rFonts w:eastAsia="標楷體" w:cs="Calibri"/>
          <w:szCs w:val="24"/>
        </w:rPr>
      </w:pPr>
      <w:r>
        <w:rPr>
          <w:rFonts w:cs="Calibri" w:eastAsia="標楷體"/>
          <w:szCs w:val="24"/>
        </w:rPr>
        <w:t>持有本館特殊讀者借閱證且確為行動不便者，得依身心障礙者數位化圖書資源利用辦法第七條規定提供免費圖書資料郵遞服務。</w:t>
      </w:r>
    </w:p>
    <w:p>
      <w:pPr>
        <w:pStyle w:val="BodyText"/>
        <w:widowControl/>
        <w:numPr>
          <w:ilvl w:val="0"/>
          <w:numId w:val="5"/>
        </w:numPr>
        <w:snapToGrid w:val="false"/>
        <w:spacing w:before="180" w:after="180"/>
        <w:jc w:val="both"/>
        <w:rPr>
          <w:rFonts w:eastAsia="標楷體" w:cs="Calibri"/>
          <w:szCs w:val="24"/>
        </w:rPr>
      </w:pPr>
      <w:r>
        <w:rPr>
          <w:rFonts w:cs="Calibri" w:eastAsia="標楷體"/>
          <w:szCs w:val="24"/>
        </w:rPr>
        <w:t>寄送郵包樣式：使用本館提供之專用郵包。</w:t>
      </w:r>
    </w:p>
    <w:p>
      <w:pPr>
        <w:pStyle w:val="BodyText"/>
        <w:widowControl/>
        <w:numPr>
          <w:ilvl w:val="0"/>
          <w:numId w:val="3"/>
        </w:numPr>
        <w:tabs>
          <w:tab w:val="clear" w:pos="480"/>
          <w:tab w:val="left" w:pos="744" w:leader="none"/>
        </w:tabs>
        <w:snapToGrid w:val="false"/>
        <w:spacing w:before="180" w:after="180"/>
        <w:ind w:hanging="744" w:start="744"/>
        <w:jc w:val="both"/>
        <w:rPr>
          <w:rFonts w:eastAsia="標楷體" w:cs="Calibri"/>
          <w:szCs w:val="24"/>
        </w:rPr>
      </w:pPr>
      <w:r>
        <w:rPr>
          <w:rFonts w:cs="Calibri" w:eastAsia="標楷體"/>
          <w:szCs w:val="24"/>
        </w:rPr>
        <w:t>預約服務：</w:t>
      </w:r>
    </w:p>
    <w:p>
      <w:pPr>
        <w:pStyle w:val="BodyText"/>
        <w:widowControl/>
        <w:tabs>
          <w:tab w:val="clear" w:pos="480"/>
        </w:tabs>
        <w:snapToGrid w:val="false"/>
        <w:spacing w:before="0" w:after="180"/>
        <w:ind w:start="828"/>
        <w:jc w:val="both"/>
        <w:rPr/>
      </w:pPr>
      <w:r>
        <w:rPr>
          <w:rStyle w:val="Style14"/>
          <w:rFonts w:cs="Calibri" w:eastAsia="標楷體"/>
          <w:szCs w:val="24"/>
        </w:rPr>
        <w:t>每張個人或團體借閱證可預約數量</w:t>
      </w:r>
      <w:r>
        <w:rPr>
          <w:rStyle w:val="Style14"/>
          <w:rFonts w:ascii="新細明體" w:hAnsi="新細明體" w:cs="Calibri"/>
          <w:szCs w:val="24"/>
        </w:rPr>
        <w:t>，</w:t>
      </w:r>
      <w:r>
        <w:rPr>
          <w:rStyle w:val="Style14"/>
          <w:rFonts w:cs="Calibri" w:eastAsia="標楷體"/>
          <w:szCs w:val="24"/>
        </w:rPr>
        <w:t>一般圖書、視聽資料合計以十冊（件）為限</w:t>
      </w:r>
      <w:r>
        <w:rPr>
          <w:rStyle w:val="Style14"/>
          <w:rFonts w:ascii="新細明體" w:hAnsi="新細明體" w:cs="Calibri"/>
          <w:szCs w:val="24"/>
        </w:rPr>
        <w:t>；</w:t>
      </w:r>
      <w:r>
        <w:rPr>
          <w:rStyle w:val="Style14"/>
          <w:rFonts w:cs="Calibri" w:eastAsia="標楷體"/>
          <w:szCs w:val="24"/>
        </w:rPr>
        <w:t>視障資料以六種為限。</w:t>
      </w:r>
    </w:p>
    <w:p>
      <w:pPr>
        <w:pStyle w:val="BodyText"/>
        <w:widowControl/>
        <w:numPr>
          <w:ilvl w:val="0"/>
          <w:numId w:val="3"/>
        </w:numPr>
        <w:tabs>
          <w:tab w:val="clear" w:pos="480"/>
          <w:tab w:val="left" w:pos="744" w:leader="none"/>
        </w:tabs>
        <w:snapToGrid w:val="false"/>
        <w:spacing w:before="180" w:after="180"/>
        <w:ind w:hanging="744" w:start="744"/>
        <w:jc w:val="both"/>
        <w:rPr>
          <w:rFonts w:eastAsia="標楷體" w:cs="Calibri"/>
          <w:szCs w:val="24"/>
        </w:rPr>
      </w:pPr>
      <w:r>
        <w:rPr>
          <w:rFonts w:cs="Calibri" w:eastAsia="標楷體"/>
          <w:szCs w:val="24"/>
        </w:rPr>
        <w:t>續借服務：</w:t>
      </w:r>
    </w:p>
    <w:p>
      <w:pPr>
        <w:pStyle w:val="BodyText"/>
        <w:widowControl/>
        <w:tabs>
          <w:tab w:val="clear" w:pos="480"/>
        </w:tabs>
        <w:snapToGrid w:val="false"/>
        <w:spacing w:before="180" w:after="180"/>
        <w:ind w:start="828"/>
        <w:jc w:val="both"/>
        <w:rPr>
          <w:rFonts w:eastAsia="標楷體" w:cs="Calibri"/>
          <w:szCs w:val="24"/>
        </w:rPr>
      </w:pPr>
      <w:r>
        <w:rPr>
          <w:rFonts w:cs="Calibri" w:eastAsia="標楷體"/>
          <w:szCs w:val="24"/>
        </w:rPr>
        <w:t>外借中且尚未逾期之圖書資料</w:t>
      </w:r>
      <w:r>
        <w:rPr>
          <w:rFonts w:eastAsia="標楷體" w:cs="Calibri"/>
          <w:szCs w:val="24"/>
        </w:rPr>
        <w:t>(</w:t>
      </w:r>
      <w:r>
        <w:rPr>
          <w:rFonts w:cs="Calibri" w:eastAsia="標楷體"/>
          <w:szCs w:val="24"/>
        </w:rPr>
        <w:t>視聽資料除外</w:t>
      </w:r>
      <w:r>
        <w:rPr>
          <w:rFonts w:eastAsia="標楷體" w:cs="Calibri"/>
          <w:szCs w:val="24"/>
        </w:rPr>
        <w:t>)</w:t>
      </w:r>
      <w:r>
        <w:rPr>
          <w:rFonts w:cs="Calibri" w:eastAsia="標楷體"/>
          <w:szCs w:val="24"/>
        </w:rPr>
        <w:t>，若無其他讀者預約，且該借閱證無逾期停借之情事，得於借閱期限內辦理續借一次，借期自續借次日起延長三十日。</w:t>
      </w:r>
    </w:p>
    <w:p>
      <w:pPr>
        <w:pStyle w:val="BodyText"/>
        <w:widowControl/>
        <w:numPr>
          <w:ilvl w:val="0"/>
          <w:numId w:val="3"/>
        </w:numPr>
        <w:tabs>
          <w:tab w:val="clear" w:pos="480"/>
          <w:tab w:val="left" w:pos="829" w:leader="none"/>
        </w:tabs>
        <w:snapToGrid w:val="false"/>
        <w:spacing w:before="180" w:after="180"/>
        <w:ind w:hanging="851" w:start="851"/>
        <w:jc w:val="both"/>
        <w:rPr/>
      </w:pPr>
      <w:r>
        <w:rPr>
          <w:rStyle w:val="Style14"/>
          <w:rFonts w:cs="Calibri" w:eastAsia="標楷體"/>
          <w:szCs w:val="24"/>
        </w:rPr>
        <w:t>遺失或毀損：借出之資料及專用郵包，借閱人應妥慎保管，倘有遺失或毀損，須按各類型圖書資料購置或複製成本之估價，由借閱人賠償</w:t>
      </w:r>
      <w:r>
        <w:rPr>
          <w:rStyle w:val="Style14"/>
          <w:rFonts w:ascii="新細明體" w:hAnsi="新細明體" w:cs="Calibri"/>
          <w:szCs w:val="24"/>
        </w:rPr>
        <w:t>；</w:t>
      </w:r>
      <w:r>
        <w:rPr>
          <w:rStyle w:val="Style14"/>
          <w:rFonts w:cs="Calibri" w:eastAsia="標楷體"/>
          <w:szCs w:val="24"/>
        </w:rPr>
        <w:t>一般圖書及視聽資料之賠償另依本館閱覽服務規定辦理。</w:t>
      </w:r>
    </w:p>
    <w:p>
      <w:pPr>
        <w:pStyle w:val="BodyText"/>
        <w:numPr>
          <w:ilvl w:val="0"/>
          <w:numId w:val="3"/>
        </w:numPr>
        <w:tabs>
          <w:tab w:val="clear" w:pos="480"/>
          <w:tab w:val="left" w:pos="829" w:leader="none"/>
        </w:tabs>
        <w:snapToGrid w:val="false"/>
        <w:spacing w:before="180" w:after="180"/>
        <w:ind w:hanging="851" w:start="851"/>
        <w:jc w:val="both"/>
        <w:rPr>
          <w:rFonts w:eastAsia="標楷體" w:cs="Calibri"/>
          <w:szCs w:val="24"/>
        </w:rPr>
      </w:pPr>
      <w:r>
        <w:rPr>
          <w:rFonts w:cs="Calibri" w:eastAsia="標楷體"/>
          <w:szCs w:val="24"/>
        </w:rPr>
        <w:t>借閱人應依圖書、影片分級制度、著作權法及保護智慧財產權之相關規定使用本館各項資料，違者應自負法律責任。</w:t>
      </w:r>
    </w:p>
    <w:p>
      <w:pPr>
        <w:pStyle w:val="BodyText"/>
        <w:widowControl/>
        <w:tabs>
          <w:tab w:val="clear" w:pos="480"/>
          <w:tab w:val="left" w:pos="591" w:leader="none"/>
        </w:tabs>
        <w:snapToGrid w:val="false"/>
        <w:spacing w:before="180" w:after="180"/>
        <w:jc w:val="both"/>
        <w:rPr>
          <w:rFonts w:eastAsia="標楷體" w:cs="Calibri"/>
          <w:szCs w:val="24"/>
        </w:rPr>
      </w:pPr>
      <w:r>
        <w:rPr>
          <w:rFonts w:cs="Calibri" w:eastAsia="標楷體"/>
          <w:szCs w:val="24"/>
        </w:rPr>
        <w:t>六、閱覽空間使用：</w:t>
      </w:r>
    </w:p>
    <w:p>
      <w:pPr>
        <w:pStyle w:val="BodyText"/>
        <w:numPr>
          <w:ilvl w:val="0"/>
          <w:numId w:val="6"/>
        </w:numPr>
        <w:tabs>
          <w:tab w:val="clear" w:pos="480"/>
          <w:tab w:val="left" w:pos="829" w:leader="none"/>
        </w:tabs>
        <w:snapToGrid w:val="false"/>
        <w:spacing w:before="180" w:after="180"/>
        <w:ind w:hanging="851" w:start="851"/>
        <w:jc w:val="both"/>
        <w:rPr>
          <w:rFonts w:eastAsia="標楷體" w:cs="Calibri"/>
          <w:szCs w:val="24"/>
        </w:rPr>
      </w:pPr>
      <w:r>
        <w:rPr>
          <w:rFonts w:cs="Calibri" w:eastAsia="標楷體"/>
          <w:szCs w:val="24"/>
        </w:rPr>
        <w:t>閱覽人如患法定傳染病或酗酒泥醉、散發惡臭、攜帶食物、動物（導盲犬、導聾犬、肢體輔助犬及其訓練中幼犬不在此限）及危險物品者，均不得入館。閱覽人進入本中心應衣著整潔，保持安靜，行動電話等電訊設備請設定為靜音或震動模式，並不得有吸菸、飲食、任意喧嘩、兜售物品、預占座位及其他影響閱覽環境安寧秩序之行為。</w:t>
      </w:r>
    </w:p>
    <w:p>
      <w:pPr>
        <w:pStyle w:val="BodyText"/>
        <w:numPr>
          <w:ilvl w:val="0"/>
          <w:numId w:val="6"/>
        </w:numPr>
        <w:tabs>
          <w:tab w:val="clear" w:pos="480"/>
          <w:tab w:val="left" w:pos="829" w:leader="none"/>
        </w:tabs>
        <w:snapToGrid w:val="false"/>
        <w:spacing w:before="180" w:after="180"/>
        <w:ind w:hanging="851" w:start="851"/>
        <w:jc w:val="both"/>
        <w:rPr>
          <w:rFonts w:eastAsia="標楷體" w:cs="Calibri"/>
          <w:szCs w:val="24"/>
        </w:rPr>
      </w:pPr>
      <w:r>
        <w:rPr>
          <w:rFonts w:cs="Calibri" w:eastAsia="標楷體"/>
          <w:szCs w:val="24"/>
        </w:rPr>
        <w:t>本中心所提供之資訊設備，專供身心障礙者使用，須憑本館視障借閱證或特殊讀者借閱證向服務臺人員辦理登記後始可使用，每次限用三小時，必要時得延長三小時。</w:t>
      </w:r>
    </w:p>
    <w:p>
      <w:pPr>
        <w:pStyle w:val="BodyText"/>
        <w:numPr>
          <w:ilvl w:val="0"/>
          <w:numId w:val="7"/>
        </w:numPr>
        <w:tabs>
          <w:tab w:val="clear" w:pos="480"/>
          <w:tab w:val="left" w:pos="349" w:leader="none"/>
        </w:tabs>
        <w:snapToGrid w:val="false"/>
        <w:spacing w:before="180" w:after="180"/>
        <w:jc w:val="both"/>
        <w:rPr>
          <w:rFonts w:eastAsia="標楷體" w:cs="Calibri"/>
          <w:szCs w:val="24"/>
        </w:rPr>
      </w:pPr>
      <w:r>
        <w:rPr>
          <w:rFonts w:cs="Calibri" w:eastAsia="標楷體"/>
          <w:szCs w:val="24"/>
        </w:rPr>
        <w:t>閱覽人應愛護本中心各項設施設備及圖書資料，如有</w:t>
      </w:r>
      <w:bookmarkStart w:id="0" w:name="OLE_LINK2"/>
      <w:bookmarkStart w:id="1" w:name="OLE_LINK1"/>
      <w:r>
        <w:rPr>
          <w:rFonts w:cs="Calibri" w:eastAsia="標楷體"/>
          <w:szCs w:val="24"/>
        </w:rPr>
        <w:t>毀損，應負損害賠償責任。</w:t>
      </w:r>
      <w:bookmarkEnd w:id="0"/>
      <w:bookmarkEnd w:id="1"/>
    </w:p>
    <w:p>
      <w:pPr>
        <w:pStyle w:val="BodyText"/>
        <w:numPr>
          <w:ilvl w:val="0"/>
          <w:numId w:val="7"/>
        </w:numPr>
        <w:tabs>
          <w:tab w:val="clear" w:pos="480"/>
          <w:tab w:val="left" w:pos="829" w:leader="none"/>
        </w:tabs>
        <w:snapToGrid w:val="false"/>
        <w:spacing w:before="180" w:after="180"/>
        <w:ind w:hanging="851" w:start="851"/>
        <w:jc w:val="both"/>
        <w:rPr>
          <w:rFonts w:eastAsia="標楷體" w:cs="Calibri"/>
          <w:szCs w:val="24"/>
        </w:rPr>
      </w:pPr>
      <w:r>
        <w:rPr>
          <w:rFonts w:cs="Calibri" w:eastAsia="標楷體"/>
          <w:szCs w:val="24"/>
        </w:rPr>
        <w:t>閱覽人如違反本要點或有其他不良行為而影響他人權益時，經本館人員規勸不聽者，館員得隨時請其離開本中心。</w:t>
      </w:r>
    </w:p>
    <w:p>
      <w:pPr>
        <w:pStyle w:val="BodyText"/>
        <w:widowControl/>
        <w:tabs>
          <w:tab w:val="clear" w:pos="480"/>
          <w:tab w:val="left" w:pos="591" w:leader="none"/>
        </w:tabs>
        <w:snapToGrid w:val="false"/>
        <w:spacing w:before="180" w:after="180"/>
        <w:ind w:hanging="447" w:start="447"/>
        <w:jc w:val="both"/>
        <w:rPr/>
      </w:pPr>
      <w:r>
        <w:rPr>
          <w:rStyle w:val="Style14"/>
          <w:rFonts w:eastAsia="標楷體"/>
          <w:sz w:val="26"/>
          <w:szCs w:val="26"/>
        </w:rPr>
        <w:t>七</w:t>
      </w:r>
      <w:r>
        <w:rPr>
          <w:rStyle w:val="Style14"/>
          <w:rFonts w:ascii="新細明體" w:hAnsi="新細明體"/>
          <w:sz w:val="26"/>
          <w:szCs w:val="26"/>
        </w:rPr>
        <w:t>、</w:t>
      </w:r>
      <w:r>
        <w:rPr>
          <w:rStyle w:val="Style14"/>
          <w:rFonts w:eastAsia="標楷體"/>
          <w:sz w:val="26"/>
          <w:szCs w:val="26"/>
        </w:rPr>
        <w:t>本要點未規定事項，依有關法規及本館相關規定辦理。</w:t>
      </w:r>
    </w:p>
    <w:p>
      <w:pPr>
        <w:pStyle w:val="BodyText"/>
        <w:widowControl/>
        <w:tabs>
          <w:tab w:val="clear" w:pos="480"/>
          <w:tab w:val="left" w:pos="591" w:leader="none"/>
        </w:tabs>
        <w:snapToGrid w:val="false"/>
        <w:spacing w:before="180" w:after="180"/>
        <w:ind w:hanging="447" w:start="447"/>
        <w:jc w:val="both"/>
        <w:rPr>
          <w:rFonts w:ascii="標楷體" w:hAnsi="標楷體" w:eastAsia="標楷體"/>
          <w:sz w:val="26"/>
          <w:szCs w:val="26"/>
        </w:rPr>
      </w:pPr>
      <w:r>
        <w:rPr>
          <w:rFonts w:ascii="標楷體" w:hAnsi="標楷體" w:eastAsia="標楷體"/>
          <w:sz w:val="26"/>
          <w:szCs w:val="26"/>
        </w:rPr>
        <w:t>八、本要點經館務會議通過後實施。</w:t>
      </w:r>
      <w:r>
        <w:br w:type="page"/>
      </w:r>
    </w:p>
    <w:p>
      <w:pPr>
        <w:pStyle w:val="BodyText"/>
        <w:spacing w:lineRule="exact" w:line="400"/>
        <w:rPr/>
      </w:pPr>
      <w:r>
        <w:rPr>
          <w:rStyle w:val="Style14"/>
          <w:rFonts w:ascii="Times New Roman" w:hAnsi="Times New Roman" w:eastAsia="標楷體"/>
          <w:b/>
          <w:kern w:val="0"/>
          <w:sz w:val="32"/>
          <w:szCs w:val="32"/>
        </w:rPr>
        <w:t>附件一</w:t>
      </w:r>
    </w:p>
    <w:p>
      <w:pPr>
        <w:pStyle w:val="BodyText"/>
        <w:spacing w:lineRule="exact" w:line="400"/>
        <w:jc w:val="center"/>
        <w:rPr>
          <w:rFonts w:ascii="Times New Roman" w:hAnsi="Times New Roman" w:eastAsia="標楷體"/>
          <w:b/>
          <w:kern w:val="0"/>
          <w:sz w:val="32"/>
          <w:szCs w:val="32"/>
        </w:rPr>
      </w:pPr>
      <w:r>
        <w:rPr>
          <w:rFonts w:ascii="Times New Roman" w:hAnsi="Times New Roman" w:eastAsia="標楷體"/>
          <w:b/>
          <w:kern w:val="0"/>
          <w:sz w:val="32"/>
          <w:szCs w:val="32"/>
        </w:rPr>
        <w:t>國立臺灣圖書館視障資料中心資源利用切結書</w:t>
      </w:r>
    </w:p>
    <w:p>
      <w:pPr>
        <w:pStyle w:val="BodyText"/>
        <w:spacing w:lineRule="exact" w:line="400"/>
        <w:jc w:val="center"/>
        <w:rPr>
          <w:rFonts w:ascii="Times New Roman" w:hAnsi="Times New Roman" w:eastAsia="標楷體"/>
          <w:b/>
          <w:kern w:val="0"/>
          <w:sz w:val="32"/>
          <w:szCs w:val="32"/>
        </w:rPr>
      </w:pPr>
      <w:r>
        <w:rPr>
          <w:rFonts w:eastAsia="標楷體" w:ascii="Times New Roman" w:hAnsi="Times New Roman"/>
          <w:b/>
          <w:kern w:val="0"/>
          <w:sz w:val="32"/>
          <w:szCs w:val="32"/>
        </w:rPr>
      </w:r>
    </w:p>
    <w:p>
      <w:pPr>
        <w:pStyle w:val="BodyText"/>
        <w:spacing w:lineRule="exact" w:line="400"/>
        <w:jc w:val="center"/>
        <w:rPr>
          <w:rFonts w:ascii="Times New Roman" w:hAnsi="Times New Roman" w:eastAsia="標楷體"/>
          <w:b/>
          <w:kern w:val="0"/>
          <w:sz w:val="32"/>
          <w:szCs w:val="32"/>
        </w:rPr>
      </w:pPr>
      <w:r>
        <w:rPr>
          <w:rFonts w:eastAsia="標楷體" w:ascii="Times New Roman" w:hAnsi="Times New Roman"/>
          <w:b/>
          <w:kern w:val="0"/>
          <w:sz w:val="32"/>
          <w:szCs w:val="32"/>
        </w:rPr>
      </w:r>
    </w:p>
    <w:p>
      <w:pPr>
        <w:pStyle w:val="BodyText"/>
        <w:tabs>
          <w:tab w:val="clear" w:pos="480"/>
        </w:tabs>
        <w:spacing w:lineRule="exact" w:line="400"/>
        <w:ind w:start="425"/>
        <w:rPr>
          <w:rFonts w:ascii="Times New Roman" w:hAnsi="Times New Roman" w:eastAsia="標楷體"/>
          <w:b/>
          <w:kern w:val="0"/>
          <w:sz w:val="28"/>
          <w:szCs w:val="32"/>
        </w:rPr>
      </w:pPr>
      <w:r>
        <w:rPr>
          <w:rFonts w:ascii="Times New Roman" w:hAnsi="Times New Roman" w:eastAsia="標楷體"/>
          <w:b/>
          <w:kern w:val="0"/>
          <w:sz w:val="28"/>
          <w:szCs w:val="32"/>
        </w:rPr>
        <w:t>具切結人</w:t>
      </w:r>
      <w:r>
        <w:rPr>
          <w:rFonts w:eastAsia="標楷體" w:ascii="Times New Roman" w:hAnsi="Times New Roman"/>
          <w:b/>
          <w:kern w:val="0"/>
          <w:sz w:val="28"/>
          <w:szCs w:val="32"/>
        </w:rPr>
        <w:t>____________________</w:t>
      </w:r>
      <w:r>
        <w:rPr>
          <w:rFonts w:ascii="Times New Roman" w:hAnsi="Times New Roman" w:eastAsia="標楷體"/>
          <w:b/>
          <w:kern w:val="0"/>
          <w:sz w:val="28"/>
          <w:szCs w:val="32"/>
        </w:rPr>
        <w:t>同意遵守以下約定條款，善盡使用的義務：</w:t>
      </w:r>
    </w:p>
    <w:p>
      <w:pPr>
        <w:pStyle w:val="BodyText"/>
        <w:numPr>
          <w:ilvl w:val="0"/>
          <w:numId w:val="8"/>
        </w:numPr>
        <w:tabs>
          <w:tab w:val="clear" w:pos="480"/>
          <w:tab w:val="left" w:pos="567" w:leader="none"/>
          <w:tab w:val="left" w:pos="1134" w:leader="none"/>
        </w:tabs>
        <w:snapToGrid w:val="false"/>
        <w:spacing w:before="180" w:after="0"/>
        <w:ind w:hanging="567" w:start="1418"/>
        <w:jc w:val="both"/>
        <w:rPr>
          <w:rFonts w:ascii="標楷體" w:hAnsi="標楷體" w:eastAsia="標楷體"/>
          <w:szCs w:val="24"/>
        </w:rPr>
      </w:pPr>
      <w:r>
        <w:rPr>
          <w:rFonts w:ascii="標楷體" w:hAnsi="標楷體" w:eastAsia="標楷體"/>
          <w:szCs w:val="24"/>
        </w:rPr>
        <w:t xml:space="preserve">尊重智慧財產權，不得涉及下列之行為： </w:t>
      </w:r>
    </w:p>
    <w:p>
      <w:pPr>
        <w:pStyle w:val="BodyText"/>
        <w:numPr>
          <w:ilvl w:val="0"/>
          <w:numId w:val="9"/>
        </w:numPr>
        <w:tabs>
          <w:tab w:val="clear" w:pos="480"/>
          <w:tab w:val="left" w:pos="1418" w:leader="none"/>
        </w:tabs>
        <w:ind w:hanging="425" w:start="1418" w:end="151"/>
        <w:jc w:val="both"/>
        <w:rPr>
          <w:rFonts w:ascii="標楷體" w:hAnsi="標楷體" w:eastAsia="標楷體"/>
          <w:szCs w:val="24"/>
        </w:rPr>
      </w:pPr>
      <w:r>
        <w:rPr>
          <w:rFonts w:ascii="標楷體" w:hAnsi="標楷體" w:eastAsia="標楷體"/>
          <w:szCs w:val="24"/>
        </w:rPr>
        <w:t>使用未經授權之電腦程式。</w:t>
      </w:r>
    </w:p>
    <w:p>
      <w:pPr>
        <w:pStyle w:val="BodyText"/>
        <w:numPr>
          <w:ilvl w:val="0"/>
          <w:numId w:val="9"/>
        </w:numPr>
        <w:tabs>
          <w:tab w:val="clear" w:pos="480"/>
          <w:tab w:val="left" w:pos="1418" w:leader="none"/>
        </w:tabs>
        <w:ind w:hanging="425" w:start="1418" w:end="151"/>
        <w:jc w:val="both"/>
        <w:rPr>
          <w:rFonts w:ascii="標楷體" w:hAnsi="標楷體" w:eastAsia="標楷體"/>
          <w:szCs w:val="24"/>
        </w:rPr>
      </w:pPr>
      <w:r>
        <w:rPr>
          <w:rFonts w:ascii="標楷體" w:hAnsi="標楷體" w:eastAsia="標楷體"/>
          <w:szCs w:val="24"/>
        </w:rPr>
        <w:t>違法下載、拷貝受著作權法保護之著作。</w:t>
      </w:r>
    </w:p>
    <w:p>
      <w:pPr>
        <w:pStyle w:val="BodyText"/>
        <w:numPr>
          <w:ilvl w:val="0"/>
          <w:numId w:val="9"/>
        </w:numPr>
        <w:tabs>
          <w:tab w:val="clear" w:pos="480"/>
          <w:tab w:val="left" w:pos="1418" w:leader="none"/>
        </w:tabs>
        <w:ind w:hanging="425" w:start="1418" w:end="151"/>
        <w:jc w:val="both"/>
        <w:rPr>
          <w:rFonts w:ascii="標楷體" w:hAnsi="標楷體" w:eastAsia="標楷體"/>
          <w:szCs w:val="24"/>
        </w:rPr>
      </w:pPr>
      <w:r>
        <w:rPr>
          <w:rFonts w:ascii="標楷體" w:hAnsi="標楷體" w:eastAsia="標楷體"/>
          <w:szCs w:val="24"/>
        </w:rPr>
        <w:t>未經著作權人之同意，將受保護之著作上傳於公開之網站上。</w:t>
      </w:r>
    </w:p>
    <w:p>
      <w:pPr>
        <w:pStyle w:val="BodyText"/>
        <w:numPr>
          <w:ilvl w:val="0"/>
          <w:numId w:val="9"/>
        </w:numPr>
        <w:tabs>
          <w:tab w:val="clear" w:pos="480"/>
          <w:tab w:val="left" w:pos="1418" w:leader="none"/>
        </w:tabs>
        <w:ind w:hanging="425" w:start="1418" w:end="151"/>
        <w:jc w:val="both"/>
        <w:rPr/>
      </w:pPr>
      <w:r>
        <w:rPr>
          <w:rStyle w:val="Style14"/>
          <w:rFonts w:eastAsia="標楷體" w:cs="Arial" w:ascii="Arial" w:hAnsi="Arial"/>
          <w:szCs w:val="24"/>
        </w:rPr>
        <w:t>BBS</w:t>
      </w:r>
      <w:r>
        <w:rPr>
          <w:rStyle w:val="Style14"/>
          <w:rFonts w:ascii="標楷體" w:hAnsi="標楷體" w:eastAsia="標楷體"/>
          <w:szCs w:val="24"/>
        </w:rPr>
        <w:t>或其他線上討論區上之文章，經作者明示禁止轉載，而仍然任意轉載。</w:t>
      </w:r>
    </w:p>
    <w:p>
      <w:pPr>
        <w:pStyle w:val="BodyText"/>
        <w:numPr>
          <w:ilvl w:val="0"/>
          <w:numId w:val="9"/>
        </w:numPr>
        <w:tabs>
          <w:tab w:val="clear" w:pos="480"/>
          <w:tab w:val="left" w:pos="1418" w:leader="none"/>
        </w:tabs>
        <w:ind w:hanging="425" w:start="1418" w:end="151"/>
        <w:jc w:val="both"/>
        <w:rPr>
          <w:rFonts w:ascii="標楷體" w:hAnsi="標楷體" w:eastAsia="標楷體"/>
          <w:szCs w:val="24"/>
        </w:rPr>
      </w:pPr>
      <w:r>
        <w:rPr>
          <w:rFonts w:ascii="標楷體" w:hAnsi="標楷體" w:eastAsia="標楷體"/>
          <w:szCs w:val="24"/>
        </w:rPr>
        <w:t>架設網站供公眾違法下載受保護之著作。</w:t>
      </w:r>
    </w:p>
    <w:p>
      <w:pPr>
        <w:pStyle w:val="BodyText"/>
        <w:numPr>
          <w:ilvl w:val="0"/>
          <w:numId w:val="9"/>
        </w:numPr>
        <w:tabs>
          <w:tab w:val="clear" w:pos="480"/>
          <w:tab w:val="left" w:pos="1418" w:leader="none"/>
        </w:tabs>
        <w:ind w:hanging="425" w:start="1418" w:end="151"/>
        <w:jc w:val="both"/>
        <w:rPr>
          <w:rFonts w:ascii="標楷體" w:hAnsi="標楷體" w:eastAsia="標楷體"/>
          <w:szCs w:val="24"/>
        </w:rPr>
      </w:pPr>
      <w:r>
        <w:rPr>
          <w:rFonts w:ascii="標楷體" w:hAnsi="標楷體" w:eastAsia="標楷體"/>
          <w:szCs w:val="24"/>
        </w:rPr>
        <w:t>其他可能涉及侵害智慧財產權之行為。</w:t>
      </w:r>
    </w:p>
    <w:p>
      <w:pPr>
        <w:pStyle w:val="BodyText"/>
        <w:numPr>
          <w:ilvl w:val="0"/>
          <w:numId w:val="8"/>
        </w:numPr>
        <w:tabs>
          <w:tab w:val="clear" w:pos="480"/>
          <w:tab w:val="left" w:pos="567" w:leader="none"/>
          <w:tab w:val="left" w:pos="1134" w:leader="none"/>
        </w:tabs>
        <w:snapToGrid w:val="false"/>
        <w:ind w:hanging="567" w:start="1418"/>
        <w:jc w:val="both"/>
        <w:rPr>
          <w:rFonts w:ascii="標楷體" w:hAnsi="標楷體" w:eastAsia="標楷體"/>
          <w:szCs w:val="24"/>
        </w:rPr>
      </w:pPr>
      <w:r>
        <w:rPr>
          <w:rFonts w:ascii="標楷體" w:hAnsi="標楷體" w:eastAsia="標楷體"/>
          <w:szCs w:val="24"/>
        </w:rPr>
        <w:t>維護網路使用秩序，不得為下列行為：</w:t>
      </w:r>
    </w:p>
    <w:p>
      <w:pPr>
        <w:pStyle w:val="BodyText"/>
        <w:numPr>
          <w:ilvl w:val="0"/>
          <w:numId w:val="10"/>
        </w:numPr>
        <w:tabs>
          <w:tab w:val="clear" w:pos="480"/>
          <w:tab w:val="left" w:pos="1418" w:leader="none"/>
        </w:tabs>
        <w:snapToGrid w:val="false"/>
        <w:ind w:hanging="425" w:start="1418"/>
        <w:jc w:val="both"/>
        <w:rPr>
          <w:rFonts w:ascii="標楷體" w:hAnsi="標楷體" w:eastAsia="標楷體"/>
          <w:szCs w:val="24"/>
        </w:rPr>
      </w:pPr>
      <w:r>
        <w:rPr>
          <w:rFonts w:ascii="標楷體" w:hAnsi="標楷體" w:eastAsia="標楷體"/>
          <w:szCs w:val="24"/>
        </w:rPr>
        <w:t>散布電腦病毒或其他干擾或破壞系統機能之程式。</w:t>
      </w:r>
    </w:p>
    <w:p>
      <w:pPr>
        <w:pStyle w:val="BodyText"/>
        <w:numPr>
          <w:ilvl w:val="0"/>
          <w:numId w:val="10"/>
        </w:numPr>
        <w:tabs>
          <w:tab w:val="clear" w:pos="480"/>
          <w:tab w:val="left" w:pos="1418" w:leader="none"/>
        </w:tabs>
        <w:snapToGrid w:val="false"/>
        <w:ind w:hanging="425" w:start="1418"/>
        <w:jc w:val="both"/>
        <w:rPr>
          <w:rFonts w:ascii="標楷體" w:hAnsi="標楷體" w:eastAsia="標楷體"/>
          <w:szCs w:val="24"/>
        </w:rPr>
      </w:pPr>
      <w:r>
        <w:rPr>
          <w:rFonts w:ascii="標楷體" w:hAnsi="標楷體" w:eastAsia="標楷體"/>
          <w:szCs w:val="24"/>
        </w:rPr>
        <w:t>擅自截取網路傳輸訊息。</w:t>
      </w:r>
    </w:p>
    <w:p>
      <w:pPr>
        <w:pStyle w:val="BodyText"/>
        <w:numPr>
          <w:ilvl w:val="0"/>
          <w:numId w:val="10"/>
        </w:numPr>
        <w:tabs>
          <w:tab w:val="clear" w:pos="480"/>
          <w:tab w:val="left" w:pos="1418" w:leader="none"/>
        </w:tabs>
        <w:snapToGrid w:val="false"/>
        <w:ind w:hanging="425" w:start="1418"/>
        <w:jc w:val="both"/>
        <w:rPr>
          <w:rFonts w:ascii="標楷體" w:hAnsi="標楷體" w:eastAsia="標楷體"/>
          <w:szCs w:val="24"/>
        </w:rPr>
      </w:pPr>
      <w:r>
        <w:rPr>
          <w:rFonts w:ascii="標楷體" w:hAnsi="標楷體" w:eastAsia="標楷體"/>
          <w:szCs w:val="24"/>
        </w:rPr>
        <w:t>以破解、盜用或冒用他人帳號及密碼等方式，使用未經授權之網路資源，或無故洩漏他人之帳號及密碼。</w:t>
      </w:r>
    </w:p>
    <w:p>
      <w:pPr>
        <w:pStyle w:val="BodyText"/>
        <w:numPr>
          <w:ilvl w:val="0"/>
          <w:numId w:val="10"/>
        </w:numPr>
        <w:tabs>
          <w:tab w:val="clear" w:pos="480"/>
          <w:tab w:val="left" w:pos="1418" w:leader="none"/>
        </w:tabs>
        <w:snapToGrid w:val="false"/>
        <w:ind w:hanging="425" w:start="1418"/>
        <w:jc w:val="both"/>
        <w:rPr/>
      </w:pPr>
      <w:r>
        <w:rPr>
          <w:rStyle w:val="Style14"/>
          <w:rFonts w:ascii="標楷體" w:hAnsi="標楷體" w:eastAsia="標楷體"/>
          <w:szCs w:val="24"/>
        </w:rPr>
        <w:t>無故將帳號借予他人使用或填寫不正確網卡位址（</w:t>
      </w:r>
      <w:r>
        <w:rPr>
          <w:rStyle w:val="Style14"/>
          <w:rFonts w:eastAsia="標楷體" w:cs="Arial" w:ascii="Arial" w:hAnsi="Arial"/>
          <w:szCs w:val="24"/>
        </w:rPr>
        <w:t>MAC Address</w:t>
      </w:r>
      <w:r>
        <w:rPr>
          <w:rStyle w:val="Style14"/>
          <w:rFonts w:ascii="標楷體" w:hAnsi="標楷體" w:eastAsia="標楷體"/>
          <w:szCs w:val="24"/>
        </w:rPr>
        <w:t>）。</w:t>
      </w:r>
    </w:p>
    <w:p>
      <w:pPr>
        <w:pStyle w:val="BodyText"/>
        <w:numPr>
          <w:ilvl w:val="0"/>
          <w:numId w:val="10"/>
        </w:numPr>
        <w:tabs>
          <w:tab w:val="clear" w:pos="480"/>
          <w:tab w:val="left" w:pos="1418" w:leader="none"/>
        </w:tabs>
        <w:snapToGrid w:val="false"/>
        <w:ind w:hanging="425" w:start="1418"/>
        <w:jc w:val="both"/>
        <w:rPr>
          <w:rFonts w:ascii="標楷體" w:hAnsi="標楷體" w:eastAsia="標楷體"/>
          <w:szCs w:val="24"/>
        </w:rPr>
      </w:pPr>
      <w:r>
        <w:rPr>
          <w:rFonts w:ascii="標楷體" w:hAnsi="標楷體" w:eastAsia="標楷體"/>
          <w:szCs w:val="24"/>
        </w:rPr>
        <w:t>使用虛假帳號。</w:t>
      </w:r>
    </w:p>
    <w:p>
      <w:pPr>
        <w:pStyle w:val="BodyText"/>
        <w:numPr>
          <w:ilvl w:val="0"/>
          <w:numId w:val="10"/>
        </w:numPr>
        <w:tabs>
          <w:tab w:val="clear" w:pos="480"/>
          <w:tab w:val="left" w:pos="1418" w:leader="none"/>
        </w:tabs>
        <w:snapToGrid w:val="false"/>
        <w:ind w:hanging="425" w:start="1418"/>
        <w:jc w:val="both"/>
        <w:rPr>
          <w:rFonts w:ascii="標楷體" w:hAnsi="標楷體" w:eastAsia="標楷體"/>
          <w:szCs w:val="24"/>
        </w:rPr>
      </w:pPr>
      <w:r>
        <w:rPr>
          <w:rFonts w:ascii="標楷體" w:hAnsi="標楷體" w:eastAsia="標楷體"/>
          <w:szCs w:val="24"/>
        </w:rPr>
        <w:t>窺視他人之電子郵件或檔案。</w:t>
      </w:r>
    </w:p>
    <w:p>
      <w:pPr>
        <w:pStyle w:val="BodyText"/>
        <w:numPr>
          <w:ilvl w:val="0"/>
          <w:numId w:val="10"/>
        </w:numPr>
        <w:tabs>
          <w:tab w:val="clear" w:pos="480"/>
          <w:tab w:val="left" w:pos="1418" w:leader="none"/>
        </w:tabs>
        <w:snapToGrid w:val="false"/>
        <w:ind w:hanging="425" w:start="1418"/>
        <w:jc w:val="both"/>
        <w:rPr>
          <w:rFonts w:ascii="標楷體" w:hAnsi="標楷體" w:eastAsia="標楷體"/>
          <w:szCs w:val="24"/>
        </w:rPr>
      </w:pPr>
      <w:r>
        <w:rPr>
          <w:rFonts w:ascii="標楷體" w:hAnsi="標楷體" w:eastAsia="標楷體"/>
          <w:szCs w:val="24"/>
        </w:rPr>
        <w:t>以任何方式濫用網路資源，包括以電子郵件大量傳送廣告信、連鎖信或無用之信息，或以灌爆信箱、掠奪資源等方式，影響系統之正常運作。</w:t>
      </w:r>
    </w:p>
    <w:p>
      <w:pPr>
        <w:pStyle w:val="BodyText"/>
        <w:numPr>
          <w:ilvl w:val="0"/>
          <w:numId w:val="10"/>
        </w:numPr>
        <w:tabs>
          <w:tab w:val="clear" w:pos="480"/>
          <w:tab w:val="left" w:pos="1418" w:leader="none"/>
        </w:tabs>
        <w:snapToGrid w:val="false"/>
        <w:ind w:hanging="425" w:start="1418"/>
        <w:jc w:val="both"/>
        <w:rPr/>
      </w:pPr>
      <w:r>
        <w:rPr>
          <w:rStyle w:val="Style14"/>
          <w:rFonts w:ascii="標楷體" w:hAnsi="標楷體" w:eastAsia="標楷體"/>
          <w:szCs w:val="24"/>
        </w:rPr>
        <w:t>以電子郵件、線上談話、電子佈告欄（</w:t>
      </w:r>
      <w:r>
        <w:rPr>
          <w:rStyle w:val="Style14"/>
          <w:rFonts w:eastAsia="標楷體" w:cs="Arial" w:ascii="Arial" w:hAnsi="Arial"/>
          <w:szCs w:val="24"/>
        </w:rPr>
        <w:t>BBS</w:t>
      </w:r>
      <w:r>
        <w:rPr>
          <w:rStyle w:val="Style14"/>
          <w:rFonts w:ascii="標楷體" w:hAnsi="標楷體" w:eastAsia="標楷體"/>
          <w:szCs w:val="24"/>
        </w:rPr>
        <w:t>）或類似功能之方法散布詐欺、誹謗、侮辱、猥褻、騷擾、非法交易或其他違法之訊息。</w:t>
      </w:r>
    </w:p>
    <w:p>
      <w:pPr>
        <w:pStyle w:val="BodyText"/>
        <w:numPr>
          <w:ilvl w:val="0"/>
          <w:numId w:val="10"/>
        </w:numPr>
        <w:tabs>
          <w:tab w:val="clear" w:pos="480"/>
          <w:tab w:val="left" w:pos="1418" w:leader="none"/>
        </w:tabs>
        <w:snapToGrid w:val="false"/>
        <w:ind w:hanging="425" w:start="1418"/>
        <w:jc w:val="both"/>
        <w:rPr>
          <w:rFonts w:ascii="標楷體" w:hAnsi="標楷體" w:eastAsia="標楷體"/>
          <w:szCs w:val="24"/>
        </w:rPr>
      </w:pPr>
      <w:r>
        <w:rPr>
          <w:rFonts w:ascii="標楷體" w:hAnsi="標楷體" w:eastAsia="標楷體"/>
          <w:szCs w:val="24"/>
        </w:rPr>
        <w:t>利用本館之網路資源從事違法行為。</w:t>
      </w:r>
    </w:p>
    <w:p>
      <w:pPr>
        <w:pStyle w:val="BodyText"/>
        <w:tabs>
          <w:tab w:val="clear" w:pos="480"/>
        </w:tabs>
        <w:spacing w:lineRule="exact" w:line="500"/>
        <w:ind w:start="689"/>
        <w:rPr>
          <w:rFonts w:ascii="標楷體" w:hAnsi="標楷體" w:eastAsia="標楷體"/>
          <w:sz w:val="32"/>
          <w:szCs w:val="32"/>
        </w:rPr>
      </w:pPr>
      <w:r>
        <w:rPr>
          <w:rFonts w:eastAsia="標楷體" w:ascii="標楷體" w:hAnsi="標楷體"/>
          <w:sz w:val="32"/>
          <w:szCs w:val="32"/>
        </w:rPr>
      </w:r>
    </w:p>
    <w:p>
      <w:pPr>
        <w:pStyle w:val="BodyText"/>
        <w:tabs>
          <w:tab w:val="clear" w:pos="480"/>
        </w:tabs>
        <w:spacing w:lineRule="exact" w:line="500"/>
        <w:ind w:start="689"/>
        <w:rPr>
          <w:rFonts w:ascii="標楷體" w:hAnsi="標楷體" w:eastAsia="標楷體"/>
          <w:sz w:val="28"/>
          <w:szCs w:val="32"/>
        </w:rPr>
      </w:pPr>
      <w:r>
        <w:rPr>
          <w:rFonts w:ascii="標楷體" w:hAnsi="標楷體" w:eastAsia="標楷體"/>
          <w:sz w:val="28"/>
          <w:szCs w:val="32"/>
        </w:rPr>
        <w:t>此 致</w:t>
      </w:r>
    </w:p>
    <w:p>
      <w:pPr>
        <w:pStyle w:val="BodyText"/>
        <w:tabs>
          <w:tab w:val="clear" w:pos="480"/>
        </w:tabs>
        <w:spacing w:lineRule="exact" w:line="500"/>
        <w:ind w:start="689"/>
        <w:rPr>
          <w:rFonts w:ascii="標楷體" w:hAnsi="標楷體" w:eastAsia="標楷體"/>
          <w:sz w:val="28"/>
          <w:szCs w:val="32"/>
        </w:rPr>
      </w:pPr>
      <w:r>
        <w:rPr>
          <w:rFonts w:ascii="標楷體" w:hAnsi="標楷體" w:eastAsia="標楷體"/>
          <w:sz w:val="28"/>
          <w:szCs w:val="32"/>
        </w:rPr>
        <w:t xml:space="preserve">   </w:t>
      </w:r>
      <w:r>
        <w:rPr>
          <w:rFonts w:ascii="標楷體" w:hAnsi="標楷體" w:eastAsia="標楷體"/>
          <w:sz w:val="28"/>
          <w:szCs w:val="32"/>
        </w:rPr>
        <w:t>國立臺灣圖書館</w:t>
      </w:r>
    </w:p>
    <w:p>
      <w:pPr>
        <w:pStyle w:val="BodyText"/>
        <w:tabs>
          <w:tab w:val="clear" w:pos="480"/>
        </w:tabs>
        <w:spacing w:lineRule="exact" w:line="500"/>
        <w:ind w:start="689"/>
        <w:rPr>
          <w:rFonts w:ascii="標楷體" w:hAnsi="標楷體" w:eastAsia="標楷體"/>
          <w:sz w:val="28"/>
          <w:szCs w:val="32"/>
        </w:rPr>
      </w:pPr>
      <w:r>
        <w:rPr>
          <w:rFonts w:eastAsia="標楷體" w:ascii="標楷體" w:hAnsi="標楷體"/>
          <w:sz w:val="28"/>
          <w:szCs w:val="32"/>
        </w:rPr>
      </w:r>
    </w:p>
    <w:p>
      <w:pPr>
        <w:pStyle w:val="BodyText"/>
        <w:tabs>
          <w:tab w:val="clear" w:pos="480"/>
        </w:tabs>
        <w:snapToGrid w:val="false"/>
        <w:spacing w:lineRule="exact" w:line="400" w:before="180" w:after="180"/>
        <w:ind w:start="692"/>
        <w:rPr>
          <w:rFonts w:ascii="標楷體" w:hAnsi="標楷體" w:eastAsia="標楷體"/>
          <w:sz w:val="28"/>
          <w:szCs w:val="32"/>
        </w:rPr>
      </w:pPr>
      <w:r>
        <w:rPr>
          <w:rFonts w:ascii="標楷體" w:hAnsi="標楷體" w:eastAsia="標楷體"/>
          <w:sz w:val="28"/>
          <w:szCs w:val="32"/>
        </w:rPr>
        <w:t xml:space="preserve">立切結書人：                          </w:t>
      </w:r>
      <w:r>
        <w:rPr>
          <w:rFonts w:eastAsia="標楷體" w:ascii="標楷體" w:hAnsi="標楷體"/>
          <w:sz w:val="28"/>
          <w:szCs w:val="32"/>
        </w:rPr>
        <w:t>(</w:t>
      </w:r>
      <w:r>
        <w:rPr>
          <w:rFonts w:ascii="標楷體" w:hAnsi="標楷體" w:eastAsia="標楷體"/>
          <w:sz w:val="28"/>
          <w:szCs w:val="32"/>
        </w:rPr>
        <w:t>簽名</w:t>
      </w:r>
      <w:r>
        <w:rPr>
          <w:rFonts w:eastAsia="標楷體" w:ascii="標楷體" w:hAnsi="標楷體"/>
          <w:sz w:val="28"/>
          <w:szCs w:val="32"/>
        </w:rPr>
        <w:t>/</w:t>
      </w:r>
      <w:r>
        <w:rPr>
          <w:rFonts w:ascii="標楷體" w:hAnsi="標楷體" w:eastAsia="標楷體"/>
          <w:sz w:val="28"/>
          <w:szCs w:val="32"/>
        </w:rPr>
        <w:t>蓋章</w:t>
      </w:r>
      <w:r>
        <w:rPr>
          <w:rFonts w:eastAsia="標楷體" w:ascii="標楷體" w:hAnsi="標楷體"/>
          <w:sz w:val="28"/>
          <w:szCs w:val="32"/>
        </w:rPr>
        <w:t>)</w:t>
      </w:r>
    </w:p>
    <w:p>
      <w:pPr>
        <w:pStyle w:val="BodyText"/>
        <w:tabs>
          <w:tab w:val="clear" w:pos="480"/>
        </w:tabs>
        <w:snapToGrid w:val="false"/>
        <w:spacing w:lineRule="exact" w:line="520" w:before="180" w:after="180"/>
        <w:ind w:start="692"/>
        <w:rPr>
          <w:rFonts w:ascii="標楷體" w:hAnsi="標楷體" w:eastAsia="標楷體"/>
          <w:sz w:val="28"/>
          <w:szCs w:val="32"/>
        </w:rPr>
      </w:pPr>
      <w:r>
        <w:rPr>
          <w:rFonts w:ascii="標楷體" w:hAnsi="標楷體" w:eastAsia="標楷體"/>
          <w:sz w:val="28"/>
          <w:szCs w:val="32"/>
        </w:rPr>
        <w:t>聯絡電話：</w:t>
      </w:r>
    </w:p>
    <w:p>
      <w:pPr>
        <w:pStyle w:val="BodyText"/>
        <w:tabs>
          <w:tab w:val="clear" w:pos="480"/>
        </w:tabs>
        <w:snapToGrid w:val="false"/>
        <w:spacing w:lineRule="exact" w:line="520" w:before="180" w:after="180"/>
        <w:ind w:start="692"/>
        <w:rPr>
          <w:rFonts w:ascii="標楷體" w:hAnsi="標楷體" w:eastAsia="標楷體"/>
          <w:sz w:val="28"/>
          <w:szCs w:val="32"/>
        </w:rPr>
      </w:pPr>
      <w:r>
        <w:rPr>
          <w:rFonts w:ascii="標楷體" w:hAnsi="標楷體" w:eastAsia="標楷體"/>
          <w:sz w:val="28"/>
          <w:szCs w:val="32"/>
        </w:rPr>
        <w:t>地    址：</w:t>
      </w:r>
    </w:p>
    <w:p>
      <w:pPr>
        <w:pStyle w:val="BodyText"/>
        <w:tabs>
          <w:tab w:val="clear" w:pos="480"/>
          <w:tab w:val="left" w:pos="480" w:leader="none"/>
          <w:tab w:val="left" w:pos="9480" w:leader="none"/>
        </w:tabs>
        <w:ind w:start="708" w:end="-240"/>
        <w:jc w:val="both"/>
        <w:rPr/>
      </w:pPr>
      <w:r>
        <w:rPr>
          <w:rStyle w:val="Style14"/>
          <w:rFonts w:ascii="標楷體" w:hAnsi="標楷體" w:eastAsia="標楷體"/>
          <w:spacing w:val="536"/>
          <w:kern w:val="0"/>
          <w:sz w:val="28"/>
          <w:szCs w:val="32"/>
        </w:rPr>
        <w:t>中華民國年月</w:t>
      </w:r>
      <w:r>
        <w:rPr>
          <w:rStyle w:val="Style14"/>
          <w:rFonts w:ascii="標楷體" w:hAnsi="標楷體" w:eastAsia="標楷體"/>
          <w:spacing w:val="4"/>
          <w:kern w:val="0"/>
          <w:sz w:val="28"/>
          <w:szCs w:val="32"/>
        </w:rPr>
        <w:t>日</w:t>
      </w:r>
      <w:r>
        <w:br w:type="page"/>
      </w:r>
    </w:p>
    <w:p>
      <w:pPr>
        <w:pStyle w:val="BodyText"/>
        <w:snapToGrid w:val="false"/>
        <w:rPr/>
      </w:pPr>
      <w:r>
        <w:rPr>
          <w:rStyle w:val="Style14"/>
          <w:rFonts w:ascii="Times New Roman" w:hAnsi="Times New Roman" w:eastAsia="標楷體"/>
          <w:b/>
          <w:kern w:val="0"/>
          <w:sz w:val="32"/>
          <w:szCs w:val="32"/>
        </w:rPr>
        <w:t>附件三</w:t>
      </w:r>
    </w:p>
    <w:p>
      <w:pPr>
        <w:pStyle w:val="BodyText"/>
        <w:snapToGrid w:val="false"/>
        <w:jc w:val="center"/>
        <w:rPr>
          <w:rFonts w:ascii="標楷體" w:hAnsi="標楷體" w:eastAsia="標楷體"/>
          <w:b/>
          <w:bCs/>
          <w:sz w:val="32"/>
          <w:szCs w:val="24"/>
        </w:rPr>
      </w:pPr>
      <w:r>
        <w:rPr>
          <w:rFonts w:ascii="標楷體" w:hAnsi="標楷體" w:eastAsia="標楷體"/>
          <w:b/>
          <w:bCs/>
          <w:sz w:val="32"/>
          <w:szCs w:val="24"/>
        </w:rPr>
        <w:t>國立臺灣圖書館視障資料中心特殊讀者借閱證申請書</w:t>
      </w:r>
      <w:r>
        <w:rPr>
          <w:rFonts w:eastAsia="標楷體" w:ascii="標楷體" w:hAnsi="標楷體"/>
          <w:b/>
          <w:bCs/>
          <w:sz w:val="32"/>
          <w:szCs w:val="24"/>
        </w:rPr>
        <w:t>(</w:t>
      </w:r>
      <w:r>
        <w:rPr>
          <w:rFonts w:ascii="標楷體" w:hAnsi="標楷體" w:eastAsia="標楷體"/>
          <w:b/>
          <w:bCs/>
          <w:sz w:val="32"/>
          <w:szCs w:val="24"/>
        </w:rPr>
        <w:t>團體</w:t>
      </w:r>
      <w:r>
        <w:rPr>
          <w:rFonts w:eastAsia="標楷體" w:ascii="標楷體" w:hAnsi="標楷體"/>
          <w:b/>
          <w:bCs/>
          <w:sz w:val="32"/>
          <w:szCs w:val="24"/>
        </w:rPr>
        <w:t>)</w:t>
      </w:r>
    </w:p>
    <w:p>
      <w:pPr>
        <w:pStyle w:val="BodyText"/>
        <w:snapToGrid w:val="false"/>
        <w:spacing w:before="180" w:after="0"/>
        <w:ind w:hanging="283"/>
        <w:rPr/>
      </w:pPr>
      <w:r>
        <w:rPr>
          <w:rStyle w:val="Style14"/>
          <w:rFonts w:ascii="華康細圓體" w:hAnsi="華康細圓體" w:eastAsia="華康細圓體"/>
        </w:rPr>
        <w:t>◎</w:t>
      </w:r>
      <w:r>
        <w:rPr>
          <w:rStyle w:val="Style14"/>
          <w:rFonts w:ascii="華康細圓體" w:hAnsi="華康細圓體" w:eastAsia="華康細圓體"/>
        </w:rPr>
        <w:t>符合申辦團體借閱證資格之學校應指定</w:t>
      </w:r>
      <w:r>
        <w:rPr>
          <w:rStyle w:val="Style14"/>
          <w:rFonts w:eastAsia="華康細圓體" w:ascii="華康細圓體" w:hAnsi="華康細圓體"/>
        </w:rPr>
        <w:t>1</w:t>
      </w:r>
      <w:r>
        <w:rPr>
          <w:rStyle w:val="Style14"/>
          <w:rFonts w:ascii="華康細圓體" w:hAnsi="華康細圓體" w:eastAsia="華康細圓體"/>
        </w:rPr>
        <w:t>名聯絡人員，並填寫申請書</w:t>
      </w:r>
      <w:r>
        <w:rPr>
          <w:rStyle w:val="Style14"/>
          <w:rFonts w:eastAsia="華康細圓體" w:ascii="華康細圓體" w:hAnsi="華康細圓體"/>
        </w:rPr>
        <w:t>(</w:t>
      </w:r>
      <w:r>
        <w:rPr>
          <w:rStyle w:val="Style14"/>
          <w:rFonts w:ascii="華康細圓體" w:hAnsi="華康細圓體" w:eastAsia="華康細圓體"/>
        </w:rPr>
        <w:t>加蓋機關關防或印信</w:t>
      </w:r>
      <w:r>
        <w:rPr>
          <w:rStyle w:val="Style14"/>
          <w:rFonts w:eastAsia="華康細圓體" w:ascii="華康細圓體" w:hAnsi="華康細圓體"/>
        </w:rPr>
        <w:t>)</w:t>
      </w:r>
      <w:r>
        <w:rPr>
          <w:rStyle w:val="Style14"/>
          <w:rFonts w:ascii="華康細圓體" w:hAnsi="華康細圓體" w:eastAsia="華康細圓體"/>
        </w:rPr>
        <w:t>及切結書隨函申辦。</w:t>
      </w:r>
    </w:p>
    <w:p>
      <w:pPr>
        <w:pStyle w:val="BodyText"/>
        <w:snapToGrid w:val="false"/>
        <w:ind w:hanging="283"/>
        <w:rPr>
          <w:rFonts w:ascii="華康細圓體" w:hAnsi="華康細圓體" w:eastAsia="華康細圓體"/>
        </w:rPr>
      </w:pPr>
      <w:r>
        <w:rPr>
          <w:rFonts w:ascii="華康細圓體" w:hAnsi="華康細圓體" w:eastAsia="華康細圓體"/>
        </w:rPr>
        <w:t>◎</w:t>
      </w:r>
      <w:r>
        <w:rPr>
          <w:rFonts w:ascii="華康細圓體" w:hAnsi="華康細圓體" w:eastAsia="華康細圓體"/>
        </w:rPr>
        <w:t>憑證可借閱本館一般圖書資源及視障資料中心圖書資訊特殊版本與輔具設備，並可登入本館無障礙閱讀資源整合查詢系統使用。</w:t>
      </w:r>
    </w:p>
    <w:tbl>
      <w:tblPr>
        <w:tblW w:w="10910" w:type="dxa"/>
        <w:jc w:val="center"/>
        <w:tblInd w:w="0" w:type="dxa"/>
        <w:tblLayout w:type="fixed"/>
        <w:tblCellMar>
          <w:top w:w="0" w:type="dxa"/>
          <w:start w:w="28" w:type="dxa"/>
          <w:bottom w:w="0" w:type="dxa"/>
          <w:end w:w="28" w:type="dxa"/>
        </w:tblCellMar>
      </w:tblPr>
      <w:tblGrid>
        <w:gridCol w:w="2023"/>
        <w:gridCol w:w="2552"/>
        <w:gridCol w:w="850"/>
        <w:gridCol w:w="567"/>
        <w:gridCol w:w="425"/>
        <w:gridCol w:w="1176"/>
        <w:gridCol w:w="142"/>
        <w:gridCol w:w="235"/>
        <w:gridCol w:w="148"/>
        <w:gridCol w:w="272"/>
        <w:gridCol w:w="420"/>
        <w:gridCol w:w="420"/>
        <w:gridCol w:w="420"/>
        <w:gridCol w:w="420"/>
        <w:gridCol w:w="420"/>
        <w:gridCol w:w="420"/>
      </w:tblGrid>
      <w:tr>
        <w:trPr>
          <w:trHeight w:val="360" w:hRule="atLeast"/>
          <w:cantSplit w:val="true"/>
        </w:trPr>
        <w:tc>
          <w:tcPr>
            <w:tcW w:w="2023" w:type="dxa"/>
            <w:tcBorders>
              <w:top w:val="single" w:sz="18" w:space="0" w:color="A6A6A6"/>
              <w:start w:val="single" w:sz="18" w:space="0" w:color="A6A6A6"/>
              <w:bottom w:val="single" w:sz="4" w:space="0" w:color="000000"/>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學校名稱</w:t>
            </w:r>
          </w:p>
          <w:p>
            <w:pPr>
              <w:pStyle w:val="BodyText"/>
              <w:snapToGrid w:val="false"/>
              <w:jc w:val="center"/>
              <w:rPr>
                <w:rFonts w:ascii="Times New Roman" w:hAnsi="Times New Roman" w:eastAsia="標楷體"/>
                <w:szCs w:val="24"/>
              </w:rPr>
            </w:pPr>
            <w:r>
              <w:rPr>
                <w:rFonts w:eastAsia="標楷體" w:ascii="Times New Roman" w:hAnsi="Times New Roman"/>
                <w:szCs w:val="24"/>
              </w:rPr>
              <w:t>School Name</w:t>
            </w:r>
          </w:p>
        </w:tc>
        <w:tc>
          <w:tcPr>
            <w:tcW w:w="4394" w:type="dxa"/>
            <w:gridSpan w:val="4"/>
            <w:tcBorders>
              <w:top w:val="single" w:sz="18" w:space="0" w:color="A6A6A6"/>
              <w:start w:val="single" w:sz="6" w:space="0" w:color="A6A6A6"/>
              <w:bottom w:val="single" w:sz="4" w:space="0" w:color="000000"/>
              <w:end w:val="single" w:sz="18" w:space="0" w:color="A6A6A6"/>
            </w:tcBorders>
            <w:vAlign w:val="center"/>
          </w:tcPr>
          <w:p>
            <w:pPr>
              <w:pStyle w:val="BodyText"/>
              <w:snapToGrid w:val="false"/>
              <w:rPr>
                <w:rFonts w:ascii="標楷體" w:hAnsi="標楷體" w:eastAsia="標楷體"/>
                <w:szCs w:val="24"/>
              </w:rPr>
            </w:pPr>
            <w:r>
              <w:rPr>
                <w:rFonts w:eastAsia="標楷體" w:ascii="標楷體" w:hAnsi="標楷體"/>
                <w:szCs w:val="24"/>
              </w:rPr>
            </w:r>
          </w:p>
        </w:tc>
        <w:tc>
          <w:tcPr>
            <w:tcW w:w="1318" w:type="dxa"/>
            <w:gridSpan w:val="2"/>
            <w:tcBorders>
              <w:top w:val="single" w:sz="18" w:space="0" w:color="A6A6A6"/>
              <w:start w:val="single" w:sz="18" w:space="0" w:color="A6A6A6"/>
              <w:bottom w:val="single" w:sz="4" w:space="0" w:color="000000"/>
              <w:end w:val="single" w:sz="4"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立案文號</w:t>
            </w:r>
          </w:p>
          <w:p>
            <w:pPr>
              <w:pStyle w:val="BodyText"/>
              <w:snapToGrid w:val="false"/>
              <w:jc w:val="center"/>
              <w:rPr/>
            </w:pPr>
            <w:r>
              <w:rPr>
                <w:rStyle w:val="Style14"/>
                <w:rFonts w:eastAsia="標楷體"/>
              </w:rPr>
              <w:t>Recognition No.</w:t>
            </w:r>
          </w:p>
        </w:tc>
        <w:tc>
          <w:tcPr>
            <w:tcW w:w="3175" w:type="dxa"/>
            <w:gridSpan w:val="9"/>
            <w:tcBorders>
              <w:top w:val="single" w:sz="18" w:space="0" w:color="A6A6A6"/>
              <w:start w:val="single" w:sz="4" w:space="0" w:color="A6A6A6"/>
              <w:bottom w:val="single" w:sz="4" w:space="0" w:color="A6A6A6"/>
              <w:end w:val="single" w:sz="18" w:space="0" w:color="A6A6A6"/>
            </w:tcBorders>
            <w:vAlign w:val="center"/>
          </w:tcPr>
          <w:p>
            <w:pPr>
              <w:pStyle w:val="BodyText"/>
              <w:snapToGrid w:val="false"/>
              <w:spacing w:lineRule="exact" w:line="280"/>
              <w:jc w:val="center"/>
              <w:rPr>
                <w:rFonts w:ascii="Times New Roman" w:hAnsi="Times New Roman" w:eastAsia="標楷體"/>
              </w:rPr>
            </w:pPr>
            <w:r>
              <w:rPr>
                <w:rFonts w:eastAsia="標楷體" w:ascii="Times New Roman" w:hAnsi="Times New Roman"/>
              </w:rPr>
            </w:r>
          </w:p>
        </w:tc>
      </w:tr>
      <w:tr>
        <w:trPr>
          <w:trHeight w:val="360" w:hRule="atLeast"/>
          <w:cantSplit w:val="true"/>
        </w:trPr>
        <w:tc>
          <w:tcPr>
            <w:tcW w:w="2023" w:type="dxa"/>
            <w:tcBorders>
              <w:top w:val="single" w:sz="18" w:space="0" w:color="A6A6A6"/>
              <w:start w:val="single" w:sz="18" w:space="0" w:color="A6A6A6"/>
              <w:bottom w:val="single" w:sz="4" w:space="0" w:color="000000"/>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學校地址</w:t>
            </w:r>
          </w:p>
          <w:p>
            <w:pPr>
              <w:pStyle w:val="BodyText"/>
              <w:snapToGrid w:val="false"/>
              <w:jc w:val="center"/>
              <w:rPr>
                <w:rFonts w:ascii="Times New Roman" w:hAnsi="Times New Roman" w:eastAsia="標楷體"/>
                <w:szCs w:val="24"/>
              </w:rPr>
            </w:pPr>
            <w:r>
              <w:rPr>
                <w:rFonts w:eastAsia="標楷體" w:ascii="Times New Roman" w:hAnsi="Times New Roman"/>
                <w:szCs w:val="24"/>
              </w:rPr>
              <w:t>School Address</w:t>
            </w:r>
          </w:p>
        </w:tc>
        <w:tc>
          <w:tcPr>
            <w:tcW w:w="4394" w:type="dxa"/>
            <w:gridSpan w:val="4"/>
            <w:tcBorders>
              <w:top w:val="single" w:sz="18" w:space="0" w:color="A6A6A6"/>
              <w:start w:val="single" w:sz="6" w:space="0" w:color="A6A6A6"/>
              <w:bottom w:val="single" w:sz="4" w:space="0" w:color="000000"/>
              <w:end w:val="single" w:sz="18" w:space="0" w:color="A6A6A6"/>
            </w:tcBorders>
            <w:vAlign w:val="center"/>
          </w:tcPr>
          <w:p>
            <w:pPr>
              <w:pStyle w:val="BodyText"/>
              <w:snapToGrid w:val="false"/>
              <w:rPr>
                <w:rFonts w:ascii="標楷體" w:hAnsi="標楷體" w:eastAsia="標楷體"/>
                <w:szCs w:val="24"/>
              </w:rPr>
            </w:pPr>
            <w:r>
              <w:rPr>
                <w:rFonts w:eastAsia="標楷體" w:ascii="標楷體" w:hAnsi="標楷體"/>
                <w:szCs w:val="24"/>
              </w:rPr>
            </w:r>
          </w:p>
        </w:tc>
        <w:tc>
          <w:tcPr>
            <w:tcW w:w="1318" w:type="dxa"/>
            <w:gridSpan w:val="2"/>
            <w:tcBorders>
              <w:top w:val="single" w:sz="18" w:space="0" w:color="A6A6A6"/>
              <w:start w:val="single" w:sz="18" w:space="0" w:color="A6A6A6"/>
              <w:bottom w:val="single" w:sz="4" w:space="0" w:color="000000"/>
              <w:end w:val="single" w:sz="4"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學校電話</w:t>
            </w:r>
          </w:p>
          <w:p>
            <w:pPr>
              <w:pStyle w:val="BodyText"/>
              <w:snapToGrid w:val="false"/>
              <w:jc w:val="center"/>
              <w:rPr>
                <w:rFonts w:ascii="Times New Roman" w:hAnsi="Times New Roman" w:eastAsia="標楷體"/>
                <w:szCs w:val="24"/>
              </w:rPr>
            </w:pPr>
            <w:r>
              <w:rPr>
                <w:rFonts w:eastAsia="標楷體" w:ascii="Times New Roman" w:hAnsi="Times New Roman"/>
                <w:szCs w:val="24"/>
              </w:rPr>
              <w:t>School Phone</w:t>
            </w:r>
          </w:p>
        </w:tc>
        <w:tc>
          <w:tcPr>
            <w:tcW w:w="3175" w:type="dxa"/>
            <w:gridSpan w:val="9"/>
            <w:tcBorders>
              <w:top w:val="single" w:sz="18" w:space="0" w:color="A6A6A6"/>
              <w:start w:val="single" w:sz="4" w:space="0" w:color="A6A6A6"/>
              <w:bottom w:val="single" w:sz="4" w:space="0" w:color="A6A6A6"/>
              <w:end w:val="single" w:sz="18" w:space="0" w:color="A6A6A6"/>
            </w:tcBorders>
            <w:vAlign w:val="center"/>
          </w:tcPr>
          <w:p>
            <w:pPr>
              <w:pStyle w:val="BodyText"/>
              <w:snapToGrid w:val="false"/>
              <w:spacing w:lineRule="exact" w:line="280"/>
              <w:jc w:val="center"/>
              <w:rPr>
                <w:rFonts w:ascii="Times New Roman" w:hAnsi="Times New Roman" w:eastAsia="標楷體"/>
              </w:rPr>
            </w:pPr>
            <w:r>
              <w:rPr>
                <w:rFonts w:eastAsia="標楷體" w:ascii="Times New Roman" w:hAnsi="Times New Roman"/>
              </w:rPr>
            </w:r>
          </w:p>
        </w:tc>
      </w:tr>
      <w:tr>
        <w:trPr>
          <w:trHeight w:val="360" w:hRule="atLeast"/>
          <w:cantSplit w:val="true"/>
        </w:trPr>
        <w:tc>
          <w:tcPr>
            <w:tcW w:w="2023" w:type="dxa"/>
            <w:vMerge w:val="restart"/>
            <w:tcBorders>
              <w:top w:val="single" w:sz="18" w:space="0" w:color="A6A6A6"/>
              <w:start w:val="single" w:sz="18" w:space="0" w:color="A6A6A6"/>
              <w:bottom w:val="single" w:sz="18" w:space="0" w:color="A6A6A6"/>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聯絡人員姓名</w:t>
            </w:r>
          </w:p>
          <w:p>
            <w:pPr>
              <w:pStyle w:val="BodyText"/>
              <w:snapToGrid w:val="false"/>
              <w:jc w:val="center"/>
              <w:rPr>
                <w:rFonts w:ascii="Times New Roman" w:hAnsi="Times New Roman" w:eastAsia="標楷體"/>
                <w:szCs w:val="24"/>
              </w:rPr>
            </w:pPr>
            <w:r>
              <w:rPr>
                <w:rFonts w:eastAsia="標楷體" w:ascii="Times New Roman" w:hAnsi="Times New Roman"/>
                <w:szCs w:val="24"/>
              </w:rPr>
              <w:t>Full Name</w:t>
            </w:r>
          </w:p>
        </w:tc>
        <w:tc>
          <w:tcPr>
            <w:tcW w:w="2552" w:type="dxa"/>
            <w:vMerge w:val="restart"/>
            <w:tcBorders>
              <w:top w:val="single" w:sz="18" w:space="0" w:color="A6A6A6"/>
              <w:start w:val="single" w:sz="6" w:space="0" w:color="A6A6A6"/>
              <w:bottom w:val="single" w:sz="18" w:space="0" w:color="A6A6A6"/>
              <w:end w:val="single" w:sz="18" w:space="0" w:color="A6A6A6"/>
            </w:tcBorders>
            <w:vAlign w:val="center"/>
          </w:tcPr>
          <w:p>
            <w:pPr>
              <w:pStyle w:val="BodyText"/>
              <w:snapToGrid w:val="false"/>
              <w:jc w:val="center"/>
              <w:rPr>
                <w:rFonts w:ascii="Times New Roman" w:hAnsi="Times New Roman" w:eastAsia="標楷體"/>
                <w:szCs w:val="24"/>
              </w:rPr>
            </w:pPr>
            <w:r>
              <w:rPr>
                <w:rFonts w:eastAsia="標楷體" w:ascii="Times New Roman" w:hAnsi="Times New Roman"/>
                <w:szCs w:val="24"/>
              </w:rPr>
            </w:r>
          </w:p>
        </w:tc>
        <w:tc>
          <w:tcPr>
            <w:tcW w:w="850" w:type="dxa"/>
            <w:vMerge w:val="restart"/>
            <w:tcBorders>
              <w:top w:val="single" w:sz="18" w:space="0" w:color="A6A6A6"/>
              <w:start w:val="single" w:sz="18" w:space="0" w:color="A6A6A6"/>
              <w:bottom w:val="single" w:sz="18" w:space="0" w:color="A6A6A6"/>
            </w:tcBorders>
            <w:vAlign w:val="center"/>
          </w:tcPr>
          <w:p>
            <w:pPr>
              <w:pStyle w:val="BodyText"/>
              <w:snapToGrid w:val="false"/>
              <w:rPr/>
            </w:pPr>
            <w:r>
              <w:rPr>
                <w:rStyle w:val="Style14"/>
                <w:rFonts w:ascii="標楷體" w:hAnsi="標楷體" w:eastAsia="標楷體"/>
                <w:szCs w:val="24"/>
              </w:rPr>
              <w:t>□</w:t>
            </w:r>
            <w:r>
              <w:rPr>
                <w:rStyle w:val="Style14"/>
                <w:rFonts w:ascii="Times New Roman" w:hAnsi="Times New Roman" w:eastAsia="標楷體"/>
                <w:szCs w:val="24"/>
              </w:rPr>
              <w:t>男</w:t>
            </w:r>
          </w:p>
          <w:p>
            <w:pPr>
              <w:pStyle w:val="BodyText"/>
              <w:snapToGrid w:val="false"/>
              <w:ind w:firstLine="113"/>
              <w:rPr/>
            </w:pPr>
            <w:r>
              <w:rPr>
                <w:rStyle w:val="Style14"/>
                <w:rFonts w:eastAsia="標楷體" w:ascii="Times New Roman" w:hAnsi="Times New Roman"/>
                <w:szCs w:val="24"/>
              </w:rPr>
              <w:t>Male</w:t>
            </w:r>
          </w:p>
        </w:tc>
        <w:tc>
          <w:tcPr>
            <w:tcW w:w="992" w:type="dxa"/>
            <w:gridSpan w:val="2"/>
            <w:vMerge w:val="restart"/>
            <w:tcBorders>
              <w:top w:val="single" w:sz="18" w:space="0" w:color="A6A6A6"/>
              <w:bottom w:val="single" w:sz="18" w:space="0" w:color="A6A6A6"/>
              <w:end w:val="single" w:sz="18" w:space="0" w:color="A6A6A6"/>
            </w:tcBorders>
            <w:vAlign w:val="center"/>
          </w:tcPr>
          <w:p>
            <w:pPr>
              <w:pStyle w:val="BodyText"/>
              <w:snapToGrid w:val="false"/>
              <w:rPr/>
            </w:pPr>
            <w:r>
              <w:rPr>
                <w:rStyle w:val="Style14"/>
                <w:rFonts w:ascii="標楷體" w:hAnsi="標楷體" w:eastAsia="標楷體"/>
                <w:szCs w:val="24"/>
              </w:rPr>
              <w:t>□</w:t>
            </w:r>
            <w:r>
              <w:rPr>
                <w:rStyle w:val="Style14"/>
                <w:rFonts w:ascii="Times New Roman" w:hAnsi="Times New Roman" w:eastAsia="標楷體"/>
                <w:szCs w:val="24"/>
              </w:rPr>
              <w:t>女</w:t>
            </w:r>
          </w:p>
          <w:p>
            <w:pPr>
              <w:pStyle w:val="BodyText"/>
              <w:snapToGrid w:val="false"/>
              <w:rPr/>
            </w:pPr>
            <w:r>
              <w:rPr>
                <w:rStyle w:val="Style14"/>
                <w:rFonts w:eastAsia="標楷體" w:ascii="Times New Roman" w:hAnsi="Times New Roman"/>
                <w:szCs w:val="24"/>
              </w:rPr>
              <w:t>Female</w:t>
            </w:r>
          </w:p>
        </w:tc>
        <w:tc>
          <w:tcPr>
            <w:tcW w:w="1318" w:type="dxa"/>
            <w:gridSpan w:val="2"/>
            <w:vMerge w:val="restart"/>
            <w:tcBorders>
              <w:top w:val="single" w:sz="18" w:space="0" w:color="A6A6A6"/>
              <w:start w:val="single" w:sz="18" w:space="0" w:color="A6A6A6"/>
              <w:bottom w:val="single" w:sz="18" w:space="0" w:color="A6A6A6"/>
              <w:end w:val="single" w:sz="4"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出生日期</w:t>
            </w:r>
          </w:p>
          <w:p>
            <w:pPr>
              <w:pStyle w:val="BodyText"/>
              <w:snapToGrid w:val="false"/>
              <w:jc w:val="center"/>
              <w:rPr/>
            </w:pPr>
            <w:r>
              <w:rPr>
                <w:rStyle w:val="Style14"/>
                <w:rFonts w:eastAsia="標楷體" w:ascii="Times New Roman" w:hAnsi="Times New Roman"/>
                <w:szCs w:val="24"/>
              </w:rPr>
              <w:t>Date of Birth</w:t>
            </w:r>
          </w:p>
        </w:tc>
        <w:tc>
          <w:tcPr>
            <w:tcW w:w="1495" w:type="dxa"/>
            <w:gridSpan w:val="5"/>
            <w:tcBorders>
              <w:top w:val="single" w:sz="18" w:space="0" w:color="A6A6A6"/>
              <w:start w:val="single" w:sz="4" w:space="0" w:color="A6A6A6"/>
              <w:bottom w:val="single" w:sz="4" w:space="0" w:color="A6A6A6"/>
              <w:end w:val="single" w:sz="4" w:space="0" w:color="A6A6A6"/>
            </w:tcBorders>
            <w:vAlign w:val="center"/>
          </w:tcPr>
          <w:p>
            <w:pPr>
              <w:pStyle w:val="BodyText"/>
              <w:snapToGrid w:val="false"/>
              <w:spacing w:lineRule="exact" w:line="280"/>
              <w:jc w:val="center"/>
              <w:rPr>
                <w:rFonts w:ascii="Times New Roman" w:hAnsi="Times New Roman" w:eastAsia="標楷體"/>
              </w:rPr>
            </w:pPr>
            <w:r>
              <w:rPr>
                <w:rFonts w:ascii="Times New Roman" w:hAnsi="Times New Roman" w:eastAsia="標楷體"/>
              </w:rPr>
              <w:t>西元</w:t>
            </w:r>
            <w:r>
              <w:rPr>
                <w:rFonts w:eastAsia="標楷體" w:ascii="Times New Roman" w:hAnsi="Times New Roman"/>
              </w:rPr>
              <w:t>/</w:t>
            </w:r>
            <w:r>
              <w:rPr>
                <w:rFonts w:ascii="Times New Roman" w:hAnsi="Times New Roman" w:eastAsia="標楷體"/>
              </w:rPr>
              <w:t>年</w:t>
            </w:r>
            <w:r>
              <w:rPr>
                <w:rFonts w:eastAsia="標楷體" w:ascii="Times New Roman" w:hAnsi="Times New Roman"/>
              </w:rPr>
              <w:t>(Y)</w:t>
            </w:r>
          </w:p>
        </w:tc>
        <w:tc>
          <w:tcPr>
            <w:tcW w:w="840" w:type="dxa"/>
            <w:gridSpan w:val="2"/>
            <w:tcBorders>
              <w:top w:val="single" w:sz="18" w:space="0" w:color="A6A6A6"/>
              <w:start w:val="single" w:sz="4" w:space="0" w:color="A6A6A6"/>
              <w:bottom w:val="single" w:sz="4" w:space="0" w:color="A6A6A6"/>
              <w:end w:val="single" w:sz="4" w:space="0" w:color="808080"/>
            </w:tcBorders>
            <w:vAlign w:val="center"/>
          </w:tcPr>
          <w:p>
            <w:pPr>
              <w:pStyle w:val="BodyText"/>
              <w:snapToGrid w:val="false"/>
              <w:spacing w:lineRule="exact" w:line="280"/>
              <w:jc w:val="center"/>
              <w:rPr>
                <w:rFonts w:ascii="Times New Roman" w:hAnsi="Times New Roman" w:eastAsia="標楷體"/>
              </w:rPr>
            </w:pPr>
            <w:r>
              <w:rPr>
                <w:rFonts w:ascii="Times New Roman" w:hAnsi="Times New Roman" w:eastAsia="標楷體"/>
              </w:rPr>
              <w:t>月</w:t>
            </w:r>
            <w:r>
              <w:rPr>
                <w:rFonts w:eastAsia="標楷體" w:ascii="Times New Roman" w:hAnsi="Times New Roman"/>
              </w:rPr>
              <w:t>(M)</w:t>
            </w:r>
          </w:p>
        </w:tc>
        <w:tc>
          <w:tcPr>
            <w:tcW w:w="840" w:type="dxa"/>
            <w:gridSpan w:val="2"/>
            <w:tcBorders>
              <w:top w:val="single" w:sz="18" w:space="0" w:color="A6A6A6"/>
              <w:start w:val="single" w:sz="4" w:space="0" w:color="808080"/>
              <w:bottom w:val="single" w:sz="4" w:space="0" w:color="A6A6A6"/>
              <w:end w:val="single" w:sz="18" w:space="0" w:color="A6A6A6"/>
            </w:tcBorders>
            <w:vAlign w:val="center"/>
          </w:tcPr>
          <w:p>
            <w:pPr>
              <w:pStyle w:val="BodyText"/>
              <w:snapToGrid w:val="false"/>
              <w:spacing w:lineRule="exact" w:line="280"/>
              <w:jc w:val="center"/>
              <w:rPr>
                <w:rFonts w:ascii="Times New Roman" w:hAnsi="Times New Roman" w:eastAsia="標楷體"/>
              </w:rPr>
            </w:pPr>
            <w:r>
              <w:rPr>
                <w:rFonts w:ascii="Times New Roman" w:hAnsi="Times New Roman" w:eastAsia="標楷體"/>
              </w:rPr>
              <w:t>日</w:t>
            </w:r>
            <w:r>
              <w:rPr>
                <w:rFonts w:eastAsia="標楷體" w:ascii="Times New Roman" w:hAnsi="Times New Roman"/>
              </w:rPr>
              <w:t>(D)</w:t>
            </w:r>
          </w:p>
        </w:tc>
      </w:tr>
      <w:tr>
        <w:trPr>
          <w:trHeight w:val="610" w:hRule="atLeast"/>
          <w:cantSplit w:val="true"/>
        </w:trPr>
        <w:tc>
          <w:tcPr>
            <w:tcW w:w="2023" w:type="dxa"/>
            <w:vMerge w:val="continue"/>
            <w:tcBorders>
              <w:top w:val="single" w:sz="18" w:space="0" w:color="A6A6A6"/>
              <w:start w:val="single" w:sz="18" w:space="0" w:color="A6A6A6"/>
              <w:bottom w:val="single" w:sz="18" w:space="0" w:color="A6A6A6"/>
              <w:end w:val="single" w:sz="6" w:space="0" w:color="A6A6A6"/>
            </w:tcBorders>
            <w:vAlign w:val="center"/>
          </w:tcPr>
          <w:p>
            <w:pPr>
              <w:pStyle w:val="Normal"/>
              <w:rPr/>
            </w:pPr>
            <w:r>
              <w:rPr/>
            </w:r>
          </w:p>
        </w:tc>
        <w:tc>
          <w:tcPr>
            <w:tcW w:w="2552" w:type="dxa"/>
            <w:vMerge w:val="continue"/>
            <w:tcBorders>
              <w:top w:val="single" w:sz="18" w:space="0" w:color="A6A6A6"/>
              <w:start w:val="single" w:sz="6" w:space="0" w:color="A6A6A6"/>
              <w:bottom w:val="single" w:sz="18" w:space="0" w:color="A6A6A6"/>
              <w:end w:val="single" w:sz="18" w:space="0" w:color="A6A6A6"/>
            </w:tcBorders>
            <w:vAlign w:val="center"/>
          </w:tcPr>
          <w:p>
            <w:pPr>
              <w:pStyle w:val="Normal"/>
              <w:rPr/>
            </w:pPr>
            <w:r>
              <w:rPr/>
            </w:r>
          </w:p>
        </w:tc>
        <w:tc>
          <w:tcPr>
            <w:tcW w:w="850" w:type="dxa"/>
            <w:vMerge w:val="continue"/>
            <w:tcBorders>
              <w:top w:val="single" w:sz="18" w:space="0" w:color="A6A6A6"/>
              <w:start w:val="single" w:sz="18" w:space="0" w:color="A6A6A6"/>
              <w:bottom w:val="single" w:sz="18" w:space="0" w:color="A6A6A6"/>
            </w:tcBorders>
            <w:vAlign w:val="center"/>
          </w:tcPr>
          <w:p>
            <w:pPr>
              <w:pStyle w:val="Normal"/>
              <w:rPr/>
            </w:pPr>
            <w:r>
              <w:rPr/>
            </w:r>
          </w:p>
        </w:tc>
        <w:tc>
          <w:tcPr>
            <w:tcW w:w="992" w:type="dxa"/>
            <w:gridSpan w:val="2"/>
            <w:vMerge w:val="continue"/>
            <w:tcBorders>
              <w:top w:val="single" w:sz="18" w:space="0" w:color="A6A6A6"/>
              <w:bottom w:val="single" w:sz="18" w:space="0" w:color="A6A6A6"/>
              <w:end w:val="single" w:sz="18" w:space="0" w:color="A6A6A6"/>
            </w:tcBorders>
            <w:vAlign w:val="center"/>
          </w:tcPr>
          <w:p>
            <w:pPr>
              <w:pStyle w:val="Normal"/>
              <w:rPr/>
            </w:pPr>
            <w:r>
              <w:rPr/>
            </w:r>
          </w:p>
        </w:tc>
        <w:tc>
          <w:tcPr>
            <w:tcW w:w="1318" w:type="dxa"/>
            <w:gridSpan w:val="2"/>
            <w:vMerge w:val="continue"/>
            <w:tcBorders>
              <w:top w:val="single" w:sz="18" w:space="0" w:color="A6A6A6"/>
              <w:start w:val="single" w:sz="18" w:space="0" w:color="A6A6A6"/>
              <w:bottom w:val="single" w:sz="18" w:space="0" w:color="A6A6A6"/>
              <w:end w:val="single" w:sz="4" w:space="0" w:color="A6A6A6"/>
            </w:tcBorders>
            <w:vAlign w:val="center"/>
          </w:tcPr>
          <w:p>
            <w:pPr>
              <w:pStyle w:val="Normal"/>
              <w:rPr/>
            </w:pPr>
            <w:r>
              <w:rPr/>
            </w:r>
          </w:p>
        </w:tc>
        <w:tc>
          <w:tcPr>
            <w:tcW w:w="235" w:type="dxa"/>
            <w:tcBorders>
              <w:top w:val="single" w:sz="4" w:space="0" w:color="A6A6A6"/>
              <w:start w:val="single" w:sz="4" w:space="0" w:color="A6A6A6"/>
              <w:bottom w:val="single" w:sz="18" w:space="0" w:color="A6A6A6"/>
              <w:end w:val="single" w:sz="4" w:space="0" w:color="A6A6A6"/>
            </w:tcBorders>
            <w:vAlign w:val="center"/>
          </w:tcPr>
          <w:p>
            <w:pPr>
              <w:pStyle w:val="BodyText"/>
              <w:snapToGrid w:val="false"/>
              <w:jc w:val="center"/>
              <w:rPr>
                <w:rFonts w:ascii="Times New Roman" w:hAnsi="Times New Roman" w:eastAsia="標楷體"/>
                <w:sz w:val="32"/>
                <w:szCs w:val="24"/>
              </w:rPr>
            </w:pPr>
            <w:r>
              <w:rPr>
                <w:rFonts w:eastAsia="標楷體" w:ascii="Times New Roman" w:hAnsi="Times New Roman"/>
                <w:sz w:val="32"/>
                <w:szCs w:val="24"/>
              </w:rPr>
            </w:r>
          </w:p>
        </w:tc>
        <w:tc>
          <w:tcPr>
            <w:tcW w:w="420" w:type="dxa"/>
            <w:gridSpan w:val="2"/>
            <w:tcBorders>
              <w:top w:val="single" w:sz="4" w:space="0" w:color="A6A6A6"/>
              <w:start w:val="single" w:sz="4" w:space="0" w:color="A6A6A6"/>
              <w:bottom w:val="single" w:sz="18" w:space="0" w:color="A6A6A6"/>
              <w:end w:val="single" w:sz="4" w:space="0" w:color="A6A6A6"/>
            </w:tcBorders>
            <w:vAlign w:val="center"/>
          </w:tcPr>
          <w:p>
            <w:pPr>
              <w:pStyle w:val="BodyText"/>
              <w:snapToGrid w:val="false"/>
              <w:jc w:val="center"/>
              <w:rPr>
                <w:rFonts w:ascii="Times New Roman" w:hAnsi="Times New Roman" w:eastAsia="標楷體"/>
                <w:sz w:val="32"/>
                <w:szCs w:val="24"/>
              </w:rPr>
            </w:pPr>
            <w:r>
              <w:rPr>
                <w:rFonts w:eastAsia="標楷體" w:ascii="Times New Roman" w:hAnsi="Times New Roman"/>
                <w:sz w:val="32"/>
                <w:szCs w:val="24"/>
              </w:rPr>
            </w:r>
          </w:p>
        </w:tc>
        <w:tc>
          <w:tcPr>
            <w:tcW w:w="420" w:type="dxa"/>
            <w:tcBorders>
              <w:top w:val="single" w:sz="4" w:space="0" w:color="A6A6A6"/>
              <w:start w:val="single" w:sz="4" w:space="0" w:color="A6A6A6"/>
              <w:bottom w:val="single" w:sz="18" w:space="0" w:color="A6A6A6"/>
              <w:end w:val="single" w:sz="4" w:space="0" w:color="A6A6A6"/>
            </w:tcBorders>
            <w:vAlign w:val="center"/>
          </w:tcPr>
          <w:p>
            <w:pPr>
              <w:pStyle w:val="BodyText"/>
              <w:snapToGrid w:val="false"/>
              <w:jc w:val="center"/>
              <w:rPr>
                <w:rFonts w:ascii="Times New Roman" w:hAnsi="Times New Roman" w:eastAsia="標楷體"/>
                <w:sz w:val="32"/>
                <w:szCs w:val="24"/>
              </w:rPr>
            </w:pPr>
            <w:r>
              <w:rPr>
                <w:rFonts w:eastAsia="標楷體" w:ascii="Times New Roman" w:hAnsi="Times New Roman"/>
                <w:sz w:val="32"/>
                <w:szCs w:val="24"/>
              </w:rPr>
            </w:r>
          </w:p>
        </w:tc>
        <w:tc>
          <w:tcPr>
            <w:tcW w:w="420" w:type="dxa"/>
            <w:tcBorders>
              <w:top w:val="single" w:sz="4" w:space="0" w:color="A6A6A6"/>
              <w:start w:val="single" w:sz="4" w:space="0" w:color="A6A6A6"/>
              <w:bottom w:val="single" w:sz="18" w:space="0" w:color="A6A6A6"/>
              <w:end w:val="single" w:sz="4" w:space="0" w:color="A6A6A6"/>
            </w:tcBorders>
            <w:vAlign w:val="center"/>
          </w:tcPr>
          <w:p>
            <w:pPr>
              <w:pStyle w:val="BodyText"/>
              <w:snapToGrid w:val="false"/>
              <w:jc w:val="center"/>
              <w:rPr>
                <w:rFonts w:ascii="Times New Roman" w:hAnsi="Times New Roman" w:eastAsia="標楷體"/>
                <w:sz w:val="32"/>
                <w:szCs w:val="24"/>
              </w:rPr>
            </w:pPr>
            <w:r>
              <w:rPr>
                <w:rFonts w:eastAsia="標楷體" w:ascii="Times New Roman" w:hAnsi="Times New Roman"/>
                <w:sz w:val="32"/>
                <w:szCs w:val="24"/>
              </w:rPr>
            </w:r>
          </w:p>
        </w:tc>
        <w:tc>
          <w:tcPr>
            <w:tcW w:w="420" w:type="dxa"/>
            <w:tcBorders>
              <w:top w:val="single" w:sz="4" w:space="0" w:color="A6A6A6"/>
              <w:start w:val="single" w:sz="4" w:space="0" w:color="A6A6A6"/>
              <w:bottom w:val="single" w:sz="18" w:space="0" w:color="A6A6A6"/>
              <w:end w:val="single" w:sz="4" w:space="0" w:color="A6A6A6"/>
            </w:tcBorders>
            <w:vAlign w:val="center"/>
          </w:tcPr>
          <w:p>
            <w:pPr>
              <w:pStyle w:val="BodyText"/>
              <w:snapToGrid w:val="false"/>
              <w:jc w:val="center"/>
              <w:rPr>
                <w:rFonts w:ascii="Times New Roman" w:hAnsi="Times New Roman" w:eastAsia="標楷體"/>
                <w:sz w:val="32"/>
                <w:szCs w:val="24"/>
              </w:rPr>
            </w:pPr>
            <w:r>
              <w:rPr>
                <w:rFonts w:eastAsia="標楷體" w:ascii="Times New Roman" w:hAnsi="Times New Roman"/>
                <w:sz w:val="32"/>
                <w:szCs w:val="24"/>
              </w:rPr>
            </w:r>
          </w:p>
        </w:tc>
        <w:tc>
          <w:tcPr>
            <w:tcW w:w="420" w:type="dxa"/>
            <w:tcBorders>
              <w:top w:val="single" w:sz="4" w:space="0" w:color="A6A6A6"/>
              <w:start w:val="single" w:sz="4" w:space="0" w:color="A6A6A6"/>
              <w:bottom w:val="single" w:sz="18" w:space="0" w:color="A6A6A6"/>
              <w:end w:val="single" w:sz="4" w:space="0" w:color="A6A6A6"/>
            </w:tcBorders>
            <w:vAlign w:val="center"/>
          </w:tcPr>
          <w:p>
            <w:pPr>
              <w:pStyle w:val="BodyText"/>
              <w:snapToGrid w:val="false"/>
              <w:jc w:val="center"/>
              <w:rPr>
                <w:rFonts w:ascii="Times New Roman" w:hAnsi="Times New Roman" w:eastAsia="標楷體"/>
                <w:sz w:val="32"/>
                <w:szCs w:val="24"/>
              </w:rPr>
            </w:pPr>
            <w:r>
              <w:rPr>
                <w:rFonts w:eastAsia="標楷體" w:ascii="Times New Roman" w:hAnsi="Times New Roman"/>
                <w:sz w:val="32"/>
                <w:szCs w:val="24"/>
              </w:rPr>
            </w:r>
          </w:p>
        </w:tc>
        <w:tc>
          <w:tcPr>
            <w:tcW w:w="420" w:type="dxa"/>
            <w:tcBorders>
              <w:top w:val="single" w:sz="4" w:space="0" w:color="A6A6A6"/>
              <w:start w:val="single" w:sz="4" w:space="0" w:color="A6A6A6"/>
              <w:bottom w:val="single" w:sz="18" w:space="0" w:color="A6A6A6"/>
              <w:end w:val="single" w:sz="4" w:space="0" w:color="A6A6A6"/>
            </w:tcBorders>
            <w:vAlign w:val="center"/>
          </w:tcPr>
          <w:p>
            <w:pPr>
              <w:pStyle w:val="BodyText"/>
              <w:snapToGrid w:val="false"/>
              <w:jc w:val="center"/>
              <w:rPr>
                <w:rFonts w:ascii="Times New Roman" w:hAnsi="Times New Roman" w:eastAsia="標楷體"/>
                <w:sz w:val="32"/>
                <w:szCs w:val="24"/>
              </w:rPr>
            </w:pPr>
            <w:r>
              <w:rPr>
                <w:rFonts w:eastAsia="標楷體" w:ascii="Times New Roman" w:hAnsi="Times New Roman"/>
                <w:sz w:val="32"/>
                <w:szCs w:val="24"/>
              </w:rPr>
            </w:r>
          </w:p>
        </w:tc>
        <w:tc>
          <w:tcPr>
            <w:tcW w:w="420" w:type="dxa"/>
            <w:tcBorders>
              <w:top w:val="single" w:sz="4" w:space="0" w:color="A6A6A6"/>
              <w:start w:val="single" w:sz="4" w:space="0" w:color="A6A6A6"/>
              <w:bottom w:val="single" w:sz="18" w:space="0" w:color="A6A6A6"/>
              <w:end w:val="single" w:sz="18" w:space="0" w:color="A6A6A6"/>
            </w:tcBorders>
            <w:vAlign w:val="center"/>
          </w:tcPr>
          <w:p>
            <w:pPr>
              <w:pStyle w:val="BodyText"/>
              <w:snapToGrid w:val="false"/>
              <w:jc w:val="center"/>
              <w:rPr>
                <w:rFonts w:ascii="Times New Roman" w:hAnsi="Times New Roman" w:eastAsia="標楷體"/>
                <w:sz w:val="32"/>
                <w:szCs w:val="24"/>
              </w:rPr>
            </w:pPr>
            <w:r>
              <w:rPr>
                <w:rFonts w:eastAsia="標楷體" w:ascii="Times New Roman" w:hAnsi="Times New Roman"/>
                <w:sz w:val="32"/>
                <w:szCs w:val="24"/>
              </w:rPr>
            </w:r>
          </w:p>
        </w:tc>
      </w:tr>
      <w:tr>
        <w:trPr>
          <w:trHeight w:val="714" w:hRule="atLeast"/>
          <w:cantSplit w:val="true"/>
        </w:trPr>
        <w:tc>
          <w:tcPr>
            <w:tcW w:w="2023" w:type="dxa"/>
            <w:tcBorders>
              <w:top w:val="single" w:sz="18" w:space="0" w:color="A6A6A6"/>
              <w:start w:val="single" w:sz="18" w:space="0" w:color="A6A6A6"/>
              <w:bottom w:val="single" w:sz="18" w:space="0" w:color="A6A6A6"/>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身分證字號</w:t>
            </w:r>
          </w:p>
          <w:p>
            <w:pPr>
              <w:pStyle w:val="BodyText"/>
              <w:snapToGrid w:val="false"/>
              <w:jc w:val="center"/>
              <w:rPr>
                <w:rFonts w:ascii="Times New Roman" w:hAnsi="Times New Roman" w:eastAsia="標楷體"/>
                <w:szCs w:val="24"/>
              </w:rPr>
            </w:pPr>
            <w:r>
              <w:rPr>
                <w:rFonts w:eastAsia="標楷體" w:ascii="Times New Roman" w:hAnsi="Times New Roman"/>
                <w:szCs w:val="24"/>
              </w:rPr>
              <w:t>ID Number</w:t>
            </w:r>
          </w:p>
        </w:tc>
        <w:tc>
          <w:tcPr>
            <w:tcW w:w="2552" w:type="dxa"/>
            <w:tcBorders>
              <w:top w:val="single" w:sz="18" w:space="0" w:color="A6A6A6"/>
              <w:start w:val="single" w:sz="6" w:space="0" w:color="A6A6A6"/>
              <w:bottom w:val="single" w:sz="18" w:space="0" w:color="A6A6A6"/>
              <w:end w:val="single" w:sz="18" w:space="0" w:color="A6A6A6"/>
            </w:tcBorders>
            <w:vAlign w:val="center"/>
          </w:tcPr>
          <w:p>
            <w:pPr>
              <w:pStyle w:val="BodyText"/>
              <w:snapToGrid w:val="false"/>
              <w:jc w:val="center"/>
              <w:rPr>
                <w:rFonts w:ascii="Times New Roman" w:hAnsi="Times New Roman" w:eastAsia="標楷體"/>
                <w:szCs w:val="24"/>
              </w:rPr>
            </w:pPr>
            <w:r>
              <w:rPr>
                <w:rFonts w:eastAsia="標楷體" w:ascii="Times New Roman" w:hAnsi="Times New Roman"/>
                <w:szCs w:val="24"/>
              </w:rPr>
            </w:r>
          </w:p>
        </w:tc>
        <w:tc>
          <w:tcPr>
            <w:tcW w:w="1417" w:type="dxa"/>
            <w:gridSpan w:val="2"/>
            <w:tcBorders>
              <w:top w:val="single" w:sz="18" w:space="0" w:color="A6A6A6"/>
              <w:start w:val="single" w:sz="18" w:space="0" w:color="A6A6A6"/>
              <w:bottom w:val="single" w:sz="18" w:space="0" w:color="A6A6A6"/>
            </w:tcBorders>
            <w:shd w:fill="F2F2F2" w:val="clear"/>
          </w:tcPr>
          <w:p>
            <w:pPr>
              <w:pStyle w:val="BodyText"/>
              <w:tabs>
                <w:tab w:val="clear" w:pos="480"/>
              </w:tabs>
              <w:snapToGrid w:val="false"/>
              <w:ind w:start="-58" w:end="-74"/>
              <w:jc w:val="center"/>
              <w:rPr>
                <w:rFonts w:ascii="Times New Roman" w:hAnsi="Times New Roman" w:eastAsia="微軟正黑體"/>
                <w:szCs w:val="24"/>
              </w:rPr>
            </w:pPr>
            <w:r>
              <w:rPr>
                <w:rFonts w:ascii="Times New Roman" w:hAnsi="Times New Roman" w:eastAsia="微軟正黑體"/>
                <w:szCs w:val="24"/>
              </w:rPr>
              <w:t>借閱證密碼：</w:t>
            </w:r>
          </w:p>
          <w:p>
            <w:pPr>
              <w:pStyle w:val="BodyText"/>
              <w:snapToGrid w:val="false"/>
              <w:jc w:val="center"/>
              <w:rPr/>
            </w:pPr>
            <w:r>
              <w:rPr>
                <w:rStyle w:val="Style14"/>
                <w:rFonts w:eastAsia="微軟正黑體" w:ascii="Times New Roman" w:hAnsi="Times New Roman"/>
                <w:szCs w:val="24"/>
              </w:rPr>
              <w:t>(password)</w:t>
            </w:r>
          </w:p>
        </w:tc>
        <w:tc>
          <w:tcPr>
            <w:tcW w:w="1601" w:type="dxa"/>
            <w:gridSpan w:val="2"/>
            <w:tcBorders>
              <w:top w:val="single" w:sz="18" w:space="0" w:color="A6A6A6"/>
              <w:bottom w:val="single" w:sz="18" w:space="0" w:color="A6A6A6"/>
            </w:tcBorders>
            <w:shd w:fill="F2F2F2" w:val="clear"/>
            <w:vAlign w:val="center"/>
          </w:tcPr>
          <w:p>
            <w:pPr>
              <w:pStyle w:val="BodyText"/>
              <w:tabs>
                <w:tab w:val="clear" w:pos="480"/>
              </w:tabs>
              <w:snapToGrid w:val="false"/>
              <w:ind w:hanging="1505" w:start="1505"/>
              <w:rPr/>
            </w:pPr>
            <w:r>
              <w:rPr>
                <w:rStyle w:val="Style14"/>
                <w:rFonts w:ascii="新細明體" w:hAnsi="新細明體"/>
                <w:sz w:val="36"/>
                <w:szCs w:val="48"/>
              </w:rPr>
              <w:t>□□□□</w:t>
            </w:r>
          </w:p>
        </w:tc>
        <w:tc>
          <w:tcPr>
            <w:tcW w:w="3317" w:type="dxa"/>
            <w:gridSpan w:val="10"/>
            <w:tcBorders>
              <w:top w:val="single" w:sz="18" w:space="0" w:color="A6A6A6"/>
              <w:bottom w:val="single" w:sz="18" w:space="0" w:color="A6A6A6"/>
              <w:end w:val="single" w:sz="18" w:space="0" w:color="A6A6A6"/>
            </w:tcBorders>
            <w:shd w:fill="F2F2F2" w:val="clear"/>
            <w:vAlign w:val="center"/>
          </w:tcPr>
          <w:p>
            <w:pPr>
              <w:pStyle w:val="BodyText"/>
              <w:tabs>
                <w:tab w:val="clear" w:pos="480"/>
              </w:tabs>
              <w:snapToGrid w:val="false"/>
              <w:spacing w:lineRule="exact" w:line="280"/>
              <w:ind w:hanging="106" w:start="106"/>
              <w:rPr/>
            </w:pPr>
            <w:r>
              <w:rPr>
                <w:rStyle w:val="Style14"/>
                <w:rFonts w:eastAsia="微軟正黑體" w:ascii="Times New Roman" w:hAnsi="Times New Roman"/>
                <w:w w:val="90"/>
                <w:szCs w:val="24"/>
              </w:rPr>
              <w:t>(</w:t>
            </w:r>
            <w:r>
              <w:rPr>
                <w:rStyle w:val="Style14"/>
                <w:rFonts w:ascii="Times New Roman" w:hAnsi="Times New Roman" w:eastAsia="微軟正黑體"/>
                <w:w w:val="90"/>
                <w:szCs w:val="24"/>
              </w:rPr>
              <w:t>請填寫</w:t>
            </w:r>
            <w:r>
              <w:rPr>
                <w:rStyle w:val="Style14"/>
                <w:rFonts w:eastAsia="微軟正黑體" w:ascii="Times New Roman" w:hAnsi="Times New Roman"/>
                <w:w w:val="90"/>
                <w:szCs w:val="24"/>
              </w:rPr>
              <w:t>4</w:t>
            </w:r>
            <w:r>
              <w:rPr>
                <w:rStyle w:val="Style14"/>
                <w:rFonts w:ascii="Times New Roman" w:hAnsi="Times New Roman" w:eastAsia="微軟正黑體"/>
                <w:w w:val="90"/>
                <w:szCs w:val="24"/>
              </w:rPr>
              <w:t>個數字，如未填寫則預設住家電話或行動電話末</w:t>
            </w:r>
            <w:r>
              <w:rPr>
                <w:rStyle w:val="Style14"/>
                <w:rFonts w:eastAsia="微軟正黑體" w:ascii="Times New Roman" w:hAnsi="Times New Roman"/>
                <w:w w:val="90"/>
                <w:szCs w:val="24"/>
              </w:rPr>
              <w:t>4</w:t>
            </w:r>
            <w:r>
              <w:rPr>
                <w:rStyle w:val="Style14"/>
                <w:rFonts w:ascii="Times New Roman" w:hAnsi="Times New Roman" w:eastAsia="微軟正黑體"/>
                <w:w w:val="90"/>
                <w:szCs w:val="24"/>
              </w:rPr>
              <w:t>碼</w:t>
            </w:r>
            <w:r>
              <w:rPr>
                <w:rStyle w:val="Style14"/>
                <w:rFonts w:eastAsia="微軟正黑體" w:ascii="Times New Roman" w:hAnsi="Times New Roman"/>
                <w:w w:val="90"/>
                <w:szCs w:val="24"/>
              </w:rPr>
              <w:t>)</w:t>
            </w:r>
          </w:p>
        </w:tc>
      </w:tr>
      <w:tr>
        <w:trPr>
          <w:trHeight w:val="672" w:hRule="atLeast"/>
          <w:cantSplit w:val="true"/>
        </w:trPr>
        <w:tc>
          <w:tcPr>
            <w:tcW w:w="2023" w:type="dxa"/>
            <w:tcBorders>
              <w:top w:val="single" w:sz="18" w:space="0" w:color="A6A6A6"/>
              <w:start w:val="single" w:sz="18" w:space="0" w:color="A6A6A6"/>
              <w:bottom w:val="single" w:sz="18" w:space="0" w:color="A6A6A6"/>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學歷</w:t>
            </w:r>
          </w:p>
          <w:p>
            <w:pPr>
              <w:pStyle w:val="BodyText"/>
              <w:snapToGrid w:val="false"/>
              <w:jc w:val="center"/>
              <w:rPr>
                <w:rFonts w:ascii="Times New Roman" w:hAnsi="Times New Roman" w:eastAsia="標楷體"/>
                <w:szCs w:val="24"/>
              </w:rPr>
            </w:pPr>
            <w:r>
              <w:rPr>
                <w:rFonts w:eastAsia="標楷體" w:ascii="Times New Roman" w:hAnsi="Times New Roman"/>
                <w:szCs w:val="24"/>
              </w:rPr>
              <w:t>Education</w:t>
            </w:r>
          </w:p>
        </w:tc>
        <w:tc>
          <w:tcPr>
            <w:tcW w:w="8887" w:type="dxa"/>
            <w:gridSpan w:val="15"/>
            <w:tcBorders>
              <w:top w:val="single" w:sz="18" w:space="0" w:color="A6A6A6"/>
              <w:start w:val="single" w:sz="6" w:space="0" w:color="A6A6A6"/>
              <w:bottom w:val="single" w:sz="18" w:space="0" w:color="A6A6A6"/>
              <w:end w:val="single" w:sz="18" w:space="0" w:color="A6A6A6"/>
            </w:tcBorders>
            <w:vAlign w:val="center"/>
          </w:tcPr>
          <w:p>
            <w:pPr>
              <w:pStyle w:val="BodyText"/>
              <w:snapToGrid w:val="false"/>
              <w:spacing w:lineRule="exact" w:line="280"/>
              <w:rPr/>
            </w:pPr>
            <w:r>
              <w:rPr>
                <w:rStyle w:val="Style14"/>
                <w:rFonts w:ascii="標楷體" w:hAnsi="標楷體" w:eastAsia="標楷體"/>
              </w:rPr>
              <w:t>□</w:t>
            </w:r>
            <w:r>
              <w:rPr>
                <w:rStyle w:val="Style14"/>
                <w:rFonts w:ascii="標楷體" w:hAnsi="標楷體" w:eastAsia="標楷體"/>
                <w:szCs w:val="24"/>
              </w:rPr>
              <w:t>國小</w:t>
            </w:r>
            <w:r>
              <w:rPr>
                <w:rStyle w:val="Style14"/>
                <w:rFonts w:eastAsia="標楷體" w:ascii="標楷體" w:hAnsi="標楷體"/>
              </w:rPr>
              <w:t>(Elementary)</w:t>
            </w:r>
            <w:r>
              <w:rPr>
                <w:rStyle w:val="Style14"/>
                <w:rFonts w:eastAsia="標楷體" w:ascii="標楷體" w:hAnsi="標楷體"/>
                <w:szCs w:val="24"/>
              </w:rPr>
              <w:t xml:space="preserve">  </w:t>
            </w:r>
            <w:r>
              <w:rPr>
                <w:rStyle w:val="Style14"/>
                <w:rFonts w:eastAsia="標楷體" w:ascii="標楷體" w:hAnsi="標楷體"/>
              </w:rPr>
              <w:t>□</w:t>
            </w:r>
            <w:r>
              <w:rPr>
                <w:rStyle w:val="Style14"/>
                <w:rFonts w:ascii="標楷體" w:hAnsi="標楷體" w:eastAsia="標楷體"/>
                <w:szCs w:val="24"/>
              </w:rPr>
              <w:t>國中</w:t>
            </w:r>
            <w:r>
              <w:rPr>
                <w:rStyle w:val="Style14"/>
                <w:rFonts w:eastAsia="標楷體" w:ascii="標楷體" w:hAnsi="標楷體"/>
              </w:rPr>
              <w:t>(Junior High)  □</w:t>
            </w:r>
            <w:r>
              <w:rPr>
                <w:rStyle w:val="Style14"/>
                <w:rFonts w:ascii="標楷體" w:hAnsi="標楷體" w:eastAsia="標楷體"/>
                <w:szCs w:val="24"/>
              </w:rPr>
              <w:t>高中職</w:t>
            </w:r>
            <w:r>
              <w:rPr>
                <w:rStyle w:val="Style14"/>
                <w:rFonts w:eastAsia="標楷體" w:ascii="標楷體" w:hAnsi="標楷體"/>
              </w:rPr>
              <w:t>(High School)</w:t>
            </w:r>
            <w:r>
              <w:rPr>
                <w:rStyle w:val="Style14"/>
                <w:rFonts w:ascii="標楷體" w:hAnsi="標楷體" w:eastAsia="標楷體"/>
                <w:szCs w:val="24"/>
              </w:rPr>
              <w:t>　</w:t>
            </w:r>
          </w:p>
          <w:p>
            <w:pPr>
              <w:pStyle w:val="BodyText"/>
              <w:snapToGrid w:val="false"/>
              <w:jc w:val="both"/>
              <w:rPr/>
            </w:pPr>
            <w:r>
              <w:rPr>
                <w:rStyle w:val="Style14"/>
                <w:rFonts w:ascii="標楷體" w:hAnsi="標楷體" w:eastAsia="標楷體"/>
              </w:rPr>
              <w:t>□</w:t>
            </w:r>
            <w:r>
              <w:rPr>
                <w:rStyle w:val="Style14"/>
                <w:rFonts w:ascii="標楷體" w:hAnsi="標楷體" w:eastAsia="標楷體"/>
                <w:szCs w:val="24"/>
              </w:rPr>
              <w:t>大專院校</w:t>
            </w:r>
            <w:r>
              <w:rPr>
                <w:rStyle w:val="Style14"/>
                <w:rFonts w:eastAsia="標楷體" w:ascii="標楷體" w:hAnsi="標楷體"/>
              </w:rPr>
              <w:t>(University/College)  □</w:t>
            </w:r>
            <w:r>
              <w:rPr>
                <w:rStyle w:val="Style14"/>
                <w:rFonts w:ascii="標楷體" w:hAnsi="標楷體" w:eastAsia="標楷體"/>
                <w:szCs w:val="24"/>
              </w:rPr>
              <w:t>研究所</w:t>
            </w:r>
            <w:r>
              <w:rPr>
                <w:rStyle w:val="Style14"/>
                <w:rFonts w:eastAsia="標楷體" w:ascii="標楷體" w:hAnsi="標楷體"/>
              </w:rPr>
              <w:t>(Master/Ph.D.)  □</w:t>
            </w:r>
            <w:r>
              <w:rPr>
                <w:rStyle w:val="Style14"/>
                <w:rFonts w:ascii="標楷體" w:hAnsi="標楷體" w:eastAsia="標楷體"/>
                <w:szCs w:val="24"/>
              </w:rPr>
              <w:t>其他</w:t>
            </w:r>
            <w:r>
              <w:rPr>
                <w:rStyle w:val="Style14"/>
                <w:rFonts w:eastAsia="標楷體" w:ascii="標楷體" w:hAnsi="標楷體"/>
              </w:rPr>
              <w:t>(Others)</w:t>
            </w:r>
          </w:p>
        </w:tc>
      </w:tr>
      <w:tr>
        <w:trPr>
          <w:trHeight w:val="643" w:hRule="atLeast"/>
          <w:cantSplit w:val="true"/>
        </w:trPr>
        <w:tc>
          <w:tcPr>
            <w:tcW w:w="2023" w:type="dxa"/>
            <w:tcBorders>
              <w:top w:val="single" w:sz="18" w:space="0" w:color="A6A6A6"/>
              <w:start w:val="single" w:sz="18" w:space="0" w:color="A6A6A6"/>
              <w:bottom w:val="single" w:sz="18" w:space="0" w:color="A6A6A6"/>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通訊地址</w:t>
            </w:r>
          </w:p>
          <w:p>
            <w:pPr>
              <w:pStyle w:val="BodyText"/>
              <w:snapToGrid w:val="false"/>
              <w:jc w:val="center"/>
              <w:rPr>
                <w:rFonts w:ascii="Times New Roman" w:hAnsi="Times New Roman" w:eastAsia="標楷體"/>
                <w:szCs w:val="24"/>
              </w:rPr>
            </w:pPr>
            <w:r>
              <w:rPr>
                <w:rFonts w:eastAsia="標楷體" w:ascii="Times New Roman" w:hAnsi="Times New Roman"/>
                <w:szCs w:val="24"/>
              </w:rPr>
              <w:t>Present Address</w:t>
            </w:r>
          </w:p>
        </w:tc>
        <w:tc>
          <w:tcPr>
            <w:tcW w:w="8887" w:type="dxa"/>
            <w:gridSpan w:val="15"/>
            <w:tcBorders>
              <w:top w:val="single" w:sz="18" w:space="0" w:color="A6A6A6"/>
              <w:start w:val="single" w:sz="6" w:space="0" w:color="A6A6A6"/>
              <w:bottom w:val="single" w:sz="18" w:space="0" w:color="A6A6A6"/>
              <w:end w:val="single" w:sz="18" w:space="0" w:color="A6A6A6"/>
            </w:tcBorders>
          </w:tcPr>
          <w:p>
            <w:pPr>
              <w:pStyle w:val="BodyText"/>
              <w:snapToGrid w:val="false"/>
              <w:spacing w:lineRule="exact" w:line="400"/>
              <w:jc w:val="both"/>
              <w:rPr>
                <w:rFonts w:ascii="Times New Roman" w:hAnsi="Times New Roman" w:eastAsia="標楷體"/>
                <w:szCs w:val="24"/>
              </w:rPr>
            </w:pPr>
            <w:r>
              <w:rPr>
                <w:rFonts w:eastAsia="標楷體" w:ascii="Times New Roman" w:hAnsi="Times New Roman"/>
                <w:szCs w:val="24"/>
              </w:rPr>
            </w:r>
          </w:p>
        </w:tc>
      </w:tr>
      <w:tr>
        <w:trPr>
          <w:trHeight w:val="669" w:hRule="atLeast"/>
          <w:cantSplit w:val="true"/>
        </w:trPr>
        <w:tc>
          <w:tcPr>
            <w:tcW w:w="2023" w:type="dxa"/>
            <w:tcBorders>
              <w:top w:val="single" w:sz="18" w:space="0" w:color="A6A6A6"/>
              <w:start w:val="single" w:sz="18" w:space="0" w:color="A6A6A6"/>
              <w:bottom w:val="single" w:sz="18" w:space="0" w:color="A6A6A6"/>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戶籍地址</w:t>
            </w:r>
          </w:p>
          <w:p>
            <w:pPr>
              <w:pStyle w:val="BodyText"/>
              <w:snapToGrid w:val="false"/>
              <w:jc w:val="center"/>
              <w:rPr>
                <w:rFonts w:ascii="Times New Roman" w:hAnsi="Times New Roman" w:eastAsia="標楷體"/>
                <w:szCs w:val="24"/>
              </w:rPr>
            </w:pPr>
            <w:r>
              <w:rPr>
                <w:rFonts w:eastAsia="標楷體" w:ascii="Times New Roman" w:hAnsi="Times New Roman"/>
                <w:szCs w:val="24"/>
              </w:rPr>
              <w:t>Permanent Address</w:t>
            </w:r>
          </w:p>
        </w:tc>
        <w:tc>
          <w:tcPr>
            <w:tcW w:w="8887" w:type="dxa"/>
            <w:gridSpan w:val="15"/>
            <w:tcBorders>
              <w:top w:val="single" w:sz="18" w:space="0" w:color="A6A6A6"/>
              <w:start w:val="single" w:sz="6" w:space="0" w:color="A6A6A6"/>
              <w:bottom w:val="single" w:sz="18" w:space="0" w:color="A6A6A6"/>
              <w:end w:val="single" w:sz="18" w:space="0" w:color="A6A6A6"/>
            </w:tcBorders>
          </w:tcPr>
          <w:p>
            <w:pPr>
              <w:pStyle w:val="BodyText"/>
              <w:snapToGrid w:val="false"/>
              <w:rPr>
                <w:rFonts w:ascii="Times New Roman" w:hAnsi="Times New Roman" w:eastAsia="標楷體"/>
                <w:szCs w:val="24"/>
              </w:rPr>
            </w:pPr>
            <w:r>
              <w:rPr>
                <w:rFonts w:eastAsia="標楷體" w:ascii="Times New Roman" w:hAnsi="Times New Roman"/>
                <w:szCs w:val="24"/>
              </w:rPr>
            </w:r>
          </w:p>
        </w:tc>
      </w:tr>
      <w:tr>
        <w:trPr>
          <w:trHeight w:val="871" w:hRule="atLeast"/>
          <w:cantSplit w:val="true"/>
        </w:trPr>
        <w:tc>
          <w:tcPr>
            <w:tcW w:w="2023" w:type="dxa"/>
            <w:tcBorders>
              <w:top w:val="single" w:sz="18" w:space="0" w:color="A6A6A6"/>
              <w:start w:val="single" w:sz="18" w:space="0" w:color="A6A6A6"/>
              <w:bottom w:val="single" w:sz="18" w:space="0" w:color="A6A6A6"/>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聯絡電話</w:t>
            </w:r>
          </w:p>
          <w:p>
            <w:pPr>
              <w:pStyle w:val="BodyText"/>
              <w:snapToGrid w:val="false"/>
              <w:jc w:val="center"/>
              <w:rPr>
                <w:rFonts w:ascii="Times New Roman" w:hAnsi="Times New Roman" w:eastAsia="標楷體"/>
                <w:szCs w:val="24"/>
              </w:rPr>
            </w:pPr>
            <w:r>
              <w:rPr>
                <w:rFonts w:eastAsia="標楷體" w:ascii="Times New Roman" w:hAnsi="Times New Roman"/>
                <w:szCs w:val="24"/>
              </w:rPr>
              <w:t>TEL</w:t>
            </w:r>
          </w:p>
        </w:tc>
        <w:tc>
          <w:tcPr>
            <w:tcW w:w="4394" w:type="dxa"/>
            <w:gridSpan w:val="4"/>
            <w:tcBorders>
              <w:top w:val="single" w:sz="18" w:space="0" w:color="A6A6A6"/>
              <w:start w:val="single" w:sz="6" w:space="0" w:color="A6A6A6"/>
              <w:bottom w:val="single" w:sz="18" w:space="0" w:color="A6A6A6"/>
              <w:end w:val="single" w:sz="18" w:space="0" w:color="A6A6A6"/>
            </w:tcBorders>
            <w:vAlign w:val="center"/>
          </w:tcPr>
          <w:p>
            <w:pPr>
              <w:pStyle w:val="BodyText"/>
              <w:snapToGrid w:val="false"/>
              <w:spacing w:lineRule="exact" w:line="400"/>
              <w:jc w:val="both"/>
              <w:rPr>
                <w:rFonts w:ascii="Times New Roman" w:hAnsi="Times New Roman" w:eastAsia="標楷體"/>
                <w:szCs w:val="24"/>
              </w:rPr>
            </w:pPr>
            <w:r>
              <w:rPr>
                <w:rFonts w:ascii="Times New Roman" w:hAnsi="Times New Roman" w:eastAsia="標楷體"/>
                <w:szCs w:val="24"/>
              </w:rPr>
              <w:t>宅（</w:t>
            </w:r>
            <w:r>
              <w:rPr>
                <w:rFonts w:eastAsia="標楷體" w:ascii="Times New Roman" w:hAnsi="Times New Roman"/>
                <w:szCs w:val="24"/>
              </w:rPr>
              <w:t>H</w:t>
            </w:r>
            <w:r>
              <w:rPr>
                <w:rFonts w:ascii="Times New Roman" w:hAnsi="Times New Roman" w:eastAsia="標楷體"/>
                <w:szCs w:val="24"/>
              </w:rPr>
              <w:t>）</w:t>
            </w:r>
          </w:p>
          <w:p>
            <w:pPr>
              <w:pStyle w:val="BodyText"/>
              <w:snapToGrid w:val="false"/>
              <w:spacing w:lineRule="exact" w:line="400"/>
              <w:jc w:val="both"/>
              <w:rPr>
                <w:rFonts w:ascii="Times New Roman" w:hAnsi="Times New Roman" w:eastAsia="標楷體"/>
                <w:szCs w:val="24"/>
              </w:rPr>
            </w:pPr>
            <w:r>
              <w:rPr>
                <w:rFonts w:ascii="Times New Roman" w:hAnsi="Times New Roman" w:eastAsia="標楷體"/>
                <w:szCs w:val="24"/>
              </w:rPr>
              <w:t>公（</w:t>
            </w:r>
            <w:r>
              <w:rPr>
                <w:rFonts w:eastAsia="標楷體" w:ascii="Times New Roman" w:hAnsi="Times New Roman"/>
                <w:szCs w:val="24"/>
              </w:rPr>
              <w:t>O</w:t>
            </w:r>
            <w:r>
              <w:rPr>
                <w:rFonts w:ascii="Times New Roman" w:hAnsi="Times New Roman" w:eastAsia="標楷體"/>
                <w:szCs w:val="24"/>
              </w:rPr>
              <w:t>）</w:t>
            </w:r>
          </w:p>
        </w:tc>
        <w:tc>
          <w:tcPr>
            <w:tcW w:w="1701" w:type="dxa"/>
            <w:gridSpan w:val="4"/>
            <w:tcBorders>
              <w:top w:val="single" w:sz="18" w:space="0" w:color="A6A6A6"/>
              <w:start w:val="single" w:sz="18" w:space="0" w:color="A6A6A6"/>
              <w:bottom w:val="single" w:sz="18" w:space="0" w:color="A6A6A6"/>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行動電話</w:t>
            </w:r>
          </w:p>
          <w:p>
            <w:pPr>
              <w:pStyle w:val="BodyText"/>
              <w:snapToGrid w:val="false"/>
              <w:jc w:val="center"/>
              <w:rPr>
                <w:rFonts w:ascii="Times New Roman" w:hAnsi="Times New Roman" w:eastAsia="標楷體"/>
                <w:szCs w:val="24"/>
              </w:rPr>
            </w:pPr>
            <w:r>
              <w:rPr>
                <w:rFonts w:ascii="Times New Roman" w:hAnsi="Times New Roman" w:eastAsia="標楷體"/>
                <w:szCs w:val="24"/>
              </w:rPr>
              <w:t>（</w:t>
            </w:r>
            <w:r>
              <w:rPr>
                <w:rFonts w:eastAsia="標楷體" w:ascii="Times New Roman" w:hAnsi="Times New Roman"/>
                <w:szCs w:val="24"/>
              </w:rPr>
              <w:t>Cell Phone</w:t>
            </w:r>
            <w:r>
              <w:rPr>
                <w:rFonts w:ascii="Times New Roman" w:hAnsi="Times New Roman" w:eastAsia="標楷體"/>
                <w:szCs w:val="24"/>
              </w:rPr>
              <w:t>）</w:t>
            </w:r>
          </w:p>
        </w:tc>
        <w:tc>
          <w:tcPr>
            <w:tcW w:w="2792" w:type="dxa"/>
            <w:gridSpan w:val="7"/>
            <w:tcBorders>
              <w:top w:val="single" w:sz="18" w:space="0" w:color="A6A6A6"/>
              <w:start w:val="single" w:sz="6" w:space="0" w:color="A6A6A6"/>
              <w:bottom w:val="single" w:sz="18" w:space="0" w:color="A6A6A6"/>
              <w:end w:val="single" w:sz="18" w:space="0" w:color="A6A6A6"/>
            </w:tcBorders>
          </w:tcPr>
          <w:p>
            <w:pPr>
              <w:pStyle w:val="BodyText"/>
              <w:snapToGrid w:val="false"/>
              <w:rPr>
                <w:rFonts w:ascii="Times New Roman" w:hAnsi="Times New Roman" w:eastAsia="標楷體"/>
                <w:szCs w:val="24"/>
              </w:rPr>
            </w:pPr>
            <w:r>
              <w:rPr>
                <w:rFonts w:eastAsia="標楷體" w:ascii="Times New Roman" w:hAnsi="Times New Roman"/>
                <w:szCs w:val="24"/>
              </w:rPr>
            </w:r>
          </w:p>
        </w:tc>
      </w:tr>
      <w:tr>
        <w:trPr>
          <w:trHeight w:val="747" w:hRule="atLeast"/>
          <w:cantSplit w:val="true"/>
        </w:trPr>
        <w:tc>
          <w:tcPr>
            <w:tcW w:w="2023" w:type="dxa"/>
            <w:tcBorders>
              <w:top w:val="single" w:sz="18" w:space="0" w:color="A6A6A6"/>
              <w:start w:val="single" w:sz="18" w:space="0" w:color="A6A6A6"/>
              <w:bottom w:val="single" w:sz="18" w:space="0" w:color="A6A6A6"/>
              <w:end w:val="single" w:sz="6" w:space="0" w:color="A6A6A6"/>
            </w:tcBorders>
            <w:vAlign w:val="center"/>
          </w:tcPr>
          <w:p>
            <w:pPr>
              <w:pStyle w:val="BodyText"/>
              <w:snapToGrid w:val="false"/>
              <w:jc w:val="center"/>
              <w:rPr>
                <w:rFonts w:ascii="Times New Roman" w:hAnsi="Times New Roman" w:eastAsia="標楷體"/>
                <w:szCs w:val="24"/>
              </w:rPr>
            </w:pPr>
            <w:r>
              <w:rPr>
                <w:rFonts w:ascii="Times New Roman" w:hAnsi="Times New Roman" w:eastAsia="標楷體"/>
                <w:szCs w:val="24"/>
              </w:rPr>
              <w:t>電子信箱</w:t>
            </w:r>
          </w:p>
          <w:p>
            <w:pPr>
              <w:pStyle w:val="BodyText"/>
              <w:snapToGrid w:val="false"/>
              <w:jc w:val="center"/>
              <w:rPr>
                <w:rFonts w:ascii="Times New Roman" w:hAnsi="Times New Roman" w:eastAsia="標楷體"/>
                <w:szCs w:val="24"/>
              </w:rPr>
            </w:pPr>
            <w:r>
              <w:rPr>
                <w:rFonts w:eastAsia="標楷體" w:ascii="Times New Roman" w:hAnsi="Times New Roman"/>
                <w:szCs w:val="24"/>
              </w:rPr>
              <w:t>E-mail</w:t>
            </w:r>
          </w:p>
        </w:tc>
        <w:tc>
          <w:tcPr>
            <w:tcW w:w="8887" w:type="dxa"/>
            <w:gridSpan w:val="15"/>
            <w:tcBorders>
              <w:top w:val="single" w:sz="18" w:space="0" w:color="A6A6A6"/>
              <w:start w:val="single" w:sz="6" w:space="0" w:color="A6A6A6"/>
              <w:bottom w:val="single" w:sz="18" w:space="0" w:color="A6A6A6"/>
              <w:end w:val="single" w:sz="18" w:space="0" w:color="A6A6A6"/>
            </w:tcBorders>
          </w:tcPr>
          <w:p>
            <w:pPr>
              <w:pStyle w:val="BodyText"/>
              <w:snapToGrid w:val="false"/>
              <w:rPr>
                <w:rFonts w:ascii="Times New Roman" w:hAnsi="Times New Roman" w:eastAsia="標楷體"/>
                <w:szCs w:val="24"/>
              </w:rPr>
            </w:pPr>
            <w:r>
              <w:rPr>
                <w:rFonts w:eastAsia="標楷體" w:ascii="Times New Roman" w:hAnsi="Times New Roman"/>
                <w:szCs w:val="24"/>
              </w:rPr>
            </w:r>
          </w:p>
        </w:tc>
      </w:tr>
      <w:tr>
        <w:trPr>
          <w:trHeight w:val="1226" w:hRule="atLeast"/>
          <w:cantSplit w:val="true"/>
        </w:trPr>
        <w:tc>
          <w:tcPr>
            <w:tcW w:w="10910" w:type="dxa"/>
            <w:gridSpan w:val="16"/>
            <w:tcBorders>
              <w:top w:val="single" w:sz="6" w:space="0" w:color="A6A6A6"/>
              <w:start w:val="single" w:sz="18" w:space="0" w:color="A6A6A6"/>
              <w:bottom w:val="single" w:sz="18" w:space="0" w:color="A6A6A6"/>
              <w:end w:val="single" w:sz="18" w:space="0" w:color="A6A6A6"/>
            </w:tcBorders>
            <w:shd w:fill="D9D9D9" w:val="clear"/>
            <w:vAlign w:val="center"/>
          </w:tcPr>
          <w:p>
            <w:pPr>
              <w:pStyle w:val="BodyText"/>
              <w:snapToGrid w:val="false"/>
              <w:rPr/>
            </w:pPr>
            <w:r>
              <w:rPr>
                <w:rStyle w:val="Style14"/>
                <w:rFonts w:ascii="標楷體" w:hAnsi="標楷體" w:eastAsia="標楷體"/>
                <w:szCs w:val="24"/>
              </w:rPr>
              <w:t>◆</w:t>
            </w:r>
            <w:r>
              <w:rPr>
                <w:rStyle w:val="Style14"/>
                <w:rFonts w:ascii="標楷體" w:hAnsi="標楷體" w:eastAsia="標楷體"/>
                <w:szCs w:val="24"/>
              </w:rPr>
              <w:t>高級中等以下學校，請勾選身心障礙學生安置型態：</w:t>
            </w:r>
          </w:p>
          <w:p>
            <w:pPr>
              <w:pStyle w:val="BodyText"/>
              <w:snapToGrid w:val="false"/>
              <w:ind w:firstLine="240"/>
              <w:rPr/>
            </w:pPr>
            <w:r>
              <w:rPr>
                <w:rStyle w:val="Style14"/>
                <w:rFonts w:ascii="標楷體" w:hAnsi="標楷體" w:eastAsia="標楷體"/>
                <w:szCs w:val="24"/>
              </w:rPr>
              <w:t>特殊教育學校：□特殊教育學校 □啟聰學校 □啟明學校 □啟智學校 □實驗學校</w:t>
            </w:r>
          </w:p>
          <w:p>
            <w:pPr>
              <w:pStyle w:val="BodyText"/>
              <w:tabs>
                <w:tab w:val="clear" w:pos="480"/>
              </w:tabs>
              <w:snapToGrid w:val="false"/>
              <w:ind w:hanging="3595" w:start="3595"/>
              <w:jc w:val="both"/>
              <w:rPr/>
            </w:pPr>
            <w:r>
              <w:rPr>
                <w:rStyle w:val="Style14"/>
                <w:rFonts w:ascii="Times New Roman" w:hAnsi="Times New Roman" w:eastAsia="標楷體"/>
                <w:szCs w:val="24"/>
              </w:rPr>
              <w:t xml:space="preserve">  </w:t>
            </w:r>
            <w:r>
              <w:rPr>
                <w:rStyle w:val="Style14"/>
                <w:rFonts w:ascii="Times New Roman" w:hAnsi="Times New Roman" w:eastAsia="標楷體"/>
                <w:szCs w:val="24"/>
              </w:rPr>
              <w:t>一般學校</w:t>
            </w:r>
            <w:r>
              <w:rPr>
                <w:rStyle w:val="Style14"/>
                <w:rFonts w:ascii="標楷體" w:hAnsi="標楷體" w:eastAsia="標楷體"/>
                <w:szCs w:val="24"/>
              </w:rPr>
              <w:t>：□集中式特殊教育班</w:t>
            </w:r>
            <w:r>
              <w:rPr>
                <w:rStyle w:val="Style14"/>
                <w:rFonts w:eastAsia="標楷體" w:ascii="標楷體" w:hAnsi="標楷體"/>
                <w:szCs w:val="24"/>
              </w:rPr>
              <w:t>(□</w:t>
            </w:r>
            <w:r>
              <w:rPr>
                <w:rStyle w:val="Style14"/>
                <w:rFonts w:ascii="標楷體" w:hAnsi="標楷體" w:eastAsia="標楷體"/>
                <w:szCs w:val="24"/>
              </w:rPr>
              <w:t>智障集中式 □聽障集中式 □肢障集中式 □多障集中式</w:t>
            </w:r>
          </w:p>
          <w:p>
            <w:pPr>
              <w:pStyle w:val="BodyText"/>
              <w:tabs>
                <w:tab w:val="clear" w:pos="480"/>
              </w:tabs>
              <w:snapToGrid w:val="false"/>
              <w:ind w:hanging="3595" w:start="3595"/>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不分類集中式 □高職特教班</w:t>
            </w:r>
            <w:r>
              <w:rPr>
                <w:rFonts w:eastAsia="標楷體" w:ascii="標楷體" w:hAnsi="標楷體"/>
                <w:szCs w:val="24"/>
              </w:rPr>
              <w:t>)</w:t>
            </w:r>
          </w:p>
          <w:p>
            <w:pPr>
              <w:pStyle w:val="BodyText"/>
              <w:snapToGrid w:val="false"/>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分散式資源班</w:t>
            </w:r>
            <w:r>
              <w:rPr>
                <w:rFonts w:eastAsia="標楷體" w:ascii="標楷體" w:hAnsi="標楷體"/>
                <w:szCs w:val="24"/>
              </w:rPr>
              <w:t>(□</w:t>
            </w:r>
            <w:r>
              <w:rPr>
                <w:rFonts w:ascii="標楷體" w:hAnsi="標楷體" w:eastAsia="標楷體"/>
                <w:szCs w:val="24"/>
              </w:rPr>
              <w:t>視障資源班 □聽障資源班 □不分類資源班</w:t>
            </w:r>
            <w:r>
              <w:rPr>
                <w:rFonts w:eastAsia="標楷體" w:ascii="標楷體" w:hAnsi="標楷體"/>
                <w:szCs w:val="24"/>
              </w:rPr>
              <w:t>)</w:t>
            </w:r>
          </w:p>
          <w:p>
            <w:pPr>
              <w:pStyle w:val="BodyText"/>
              <w:snapToGrid w:val="false"/>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 xml:space="preserve">巡迴輔導 </w:t>
            </w:r>
          </w:p>
          <w:p>
            <w:pPr>
              <w:pStyle w:val="BodyText"/>
              <w:snapToGrid w:val="false"/>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普通班接受特殊教育方案</w:t>
            </w:r>
          </w:p>
        </w:tc>
      </w:tr>
    </w:tbl>
    <w:p>
      <w:pPr>
        <w:pStyle w:val="BodyText"/>
        <w:snapToGrid w:val="false"/>
        <w:spacing w:before="0" w:after="360"/>
        <w:rPr/>
      </w:pPr>
      <w:r>
        <w:rPr>
          <w:rStyle w:val="Style14"/>
          <w:rFonts w:ascii="Times New Roman" w:hAnsi="Times New Roman" w:eastAsia="標楷體"/>
          <w:b/>
          <w:szCs w:val="24"/>
        </w:rPr>
        <w:t xml:space="preserve">        </w:t>
      </w:r>
      <w:r>
        <mc:AlternateContent>
          <mc:Choice Requires="wps">
            <w:drawing>
              <wp:anchor behindDoc="0" distT="0" distB="0" distL="0" distR="0" simplePos="0" locked="0" layoutInCell="1" allowOverlap="1" relativeHeight="2">
                <wp:simplePos x="0" y="0"/>
                <wp:positionH relativeFrom="column">
                  <wp:posOffset>-300990</wp:posOffset>
                </wp:positionH>
                <wp:positionV relativeFrom="paragraph">
                  <wp:posOffset>48260</wp:posOffset>
                </wp:positionV>
                <wp:extent cx="6914515" cy="1986915"/>
                <wp:effectExtent l="0" t="0" r="0" b="0"/>
                <wp:wrapNone/>
                <wp:docPr id="1" name="文字方塊 2"/>
                <a:graphic xmlns:a="http://schemas.openxmlformats.org/drawingml/2006/main">
                  <a:graphicData uri="http://schemas.microsoft.com/office/word/2010/wordprocessingShape">
                    <wps:wsp>
                      <wps:cNvSpPr txBox="1"/>
                      <wps:spPr>
                        <a:xfrm>
                          <a:off x="0" y="0"/>
                          <a:ext cx="6914515" cy="1986915"/>
                        </a:xfrm>
                        <a:prstGeom prst="rect"/>
                        <a:solidFill>
                          <a:srgbClr val="FFFFFF"/>
                        </a:solidFill>
                        <a:ln w="9525">
                          <a:solidFill>
                            <a:srgbClr val="000000"/>
                          </a:solidFill>
                        </a:ln>
                      </wps:spPr>
                      <wps:txbx>
                        <w:txbxContent>
                          <w:p>
                            <w:pPr>
                              <w:pStyle w:val="BodyText"/>
                              <w:snapToGrid w:val="false"/>
                              <w:jc w:val="center"/>
                              <w:rPr/>
                            </w:pPr>
                            <w:r>
                              <w:rPr>
                                <w:rStyle w:val="Style14"/>
                                <w:rFonts w:eastAsia="微軟正黑體" w:ascii="微軟正黑體" w:hAnsi="微軟正黑體"/>
                                <w:b/>
                                <w:color w:val="FF0000"/>
                                <w:sz w:val="28"/>
                              </w:rPr>
                              <w:t>(</w:t>
                            </w:r>
                            <w:r>
                              <w:rPr>
                                <w:rStyle w:val="Style14"/>
                                <w:rFonts w:ascii="微軟正黑體" w:hAnsi="微軟正黑體" w:eastAsia="微軟正黑體"/>
                                <w:b/>
                                <w:color w:val="FF0000"/>
                                <w:sz w:val="28"/>
                              </w:rPr>
                              <w:t>學校關防或印信蓋章處</w:t>
                            </w:r>
                            <w:r>
                              <w:rPr>
                                <w:rStyle w:val="Style14"/>
                                <w:rFonts w:eastAsia="微軟正黑體" w:ascii="微軟正黑體" w:hAnsi="微軟正黑體"/>
                                <w:b/>
                                <w:color w:val="FF0000"/>
                                <w:sz w:val="28"/>
                              </w:rPr>
                              <w:t>)</w:t>
                            </w:r>
                          </w:p>
                        </w:txbxContent>
                      </wps:txbx>
                      <wps:bodyPr anchor="t" lIns="91440" tIns="45720" rIns="91440" bIns="45720">
                        <a:noAutofit/>
                      </wps:bodyPr>
                    </wps:wsp>
                  </a:graphicData>
                </a:graphic>
              </wp:anchor>
            </w:drawing>
          </mc:Choice>
          <mc:Fallback>
            <w:pict>
              <v:rect strokecolor="#000000" strokeweight="0pt" style="position:absolute;rotation:-0;width:544.45pt;height:156.45pt;mso-wrap-distance-left:0pt;mso-wrap-distance-right:0pt;mso-wrap-distance-top:0pt;mso-wrap-distance-bottom:0pt;margin-top:3.8pt;mso-position-vertical-relative:text;margin-left:-23.7pt;mso-position-horizontal-relative:text">
                <v:textbox>
                  <w:txbxContent>
                    <w:p>
                      <w:pPr>
                        <w:pStyle w:val="BodyText"/>
                        <w:snapToGrid w:val="false"/>
                        <w:jc w:val="center"/>
                        <w:rPr/>
                      </w:pPr>
                      <w:r>
                        <w:rPr>
                          <w:rStyle w:val="Style14"/>
                          <w:rFonts w:eastAsia="微軟正黑體" w:ascii="微軟正黑體" w:hAnsi="微軟正黑體"/>
                          <w:b/>
                          <w:color w:val="FF0000"/>
                          <w:sz w:val="28"/>
                        </w:rPr>
                        <w:t>(</w:t>
                      </w:r>
                      <w:r>
                        <w:rPr>
                          <w:rStyle w:val="Style14"/>
                          <w:rFonts w:ascii="微軟正黑體" w:hAnsi="微軟正黑體" w:eastAsia="微軟正黑體"/>
                          <w:b/>
                          <w:color w:val="FF0000"/>
                          <w:sz w:val="28"/>
                        </w:rPr>
                        <w:t>學校關防或印信蓋章處</w:t>
                      </w:r>
                      <w:r>
                        <w:rPr>
                          <w:rStyle w:val="Style14"/>
                          <w:rFonts w:eastAsia="微軟正黑體" w:ascii="微軟正黑體" w:hAnsi="微軟正黑體"/>
                          <w:b/>
                          <w:color w:val="FF0000"/>
                          <w:sz w:val="28"/>
                        </w:rPr>
                        <w:t>)</w:t>
                      </w:r>
                    </w:p>
                  </w:txbxContent>
                </v:textbox>
                <w10:wrap type="none"/>
              </v:rect>
            </w:pict>
          </mc:Fallback>
        </mc:AlternateContent>
      </w:r>
    </w:p>
    <w:p>
      <w:pPr>
        <w:pStyle w:val="BodyText"/>
        <w:tabs>
          <w:tab w:val="clear" w:pos="480"/>
          <w:tab w:val="left" w:pos="480" w:leader="none"/>
          <w:tab w:val="left" w:pos="9480" w:leader="none"/>
        </w:tabs>
        <w:ind w:start="480" w:end="-240"/>
        <w:rPr>
          <w:rFonts w:eastAsia="標楷體"/>
          <w:bCs/>
          <w:sz w:val="28"/>
          <w:szCs w:val="24"/>
        </w:rPr>
      </w:pPr>
      <w:r>
        <w:rPr>
          <w:rFonts w:eastAsia="標楷體"/>
          <w:bCs/>
          <w:sz w:val="28"/>
          <w:szCs w:val="24"/>
        </w:rPr>
      </w:r>
    </w:p>
    <w:p>
      <w:pPr>
        <w:pStyle w:val="BodyText"/>
        <w:tabs>
          <w:tab w:val="clear" w:pos="480"/>
          <w:tab w:val="left" w:pos="480" w:leader="none"/>
          <w:tab w:val="left" w:pos="9480" w:leader="none"/>
        </w:tabs>
        <w:ind w:start="480" w:end="-240"/>
        <w:rPr>
          <w:rFonts w:eastAsia="標楷體"/>
          <w:bCs/>
          <w:sz w:val="28"/>
          <w:szCs w:val="24"/>
        </w:rPr>
      </w:pPr>
      <w:r>
        <w:rPr>
          <w:rFonts w:eastAsia="標楷體"/>
          <w:bCs/>
          <w:sz w:val="28"/>
          <w:szCs w:val="24"/>
        </w:rPr>
      </w:r>
    </w:p>
    <w:p>
      <w:pPr>
        <w:pStyle w:val="BodyText"/>
        <w:tabs>
          <w:tab w:val="left" w:pos="480" w:leader="none"/>
          <w:tab w:val="left" w:pos="9480" w:leader="none"/>
        </w:tabs>
        <w:ind w:end="-240"/>
        <w:rPr>
          <w:rFonts w:eastAsia="標楷體"/>
          <w:bCs/>
          <w:sz w:val="28"/>
          <w:szCs w:val="24"/>
        </w:rPr>
      </w:pPr>
      <w:r>
        <w:rPr>
          <w:rFonts w:eastAsia="標楷體"/>
          <w:bCs/>
          <w:sz w:val="28"/>
          <w:szCs w:val="24"/>
        </w:rPr>
      </w:r>
    </w:p>
    <w:sectPr>
      <w:footerReference w:type="default" r:id="rId2"/>
      <w:type w:val="nextPage"/>
      <w:pgSz w:w="11906" w:h="16838"/>
      <w:pgMar w:left="1134" w:right="707" w:gutter="0" w:header="0" w:top="851" w:footer="475" w:bottom="851"/>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Cambria">
    <w:charset w:val="88"/>
    <w:family w:val="roman"/>
    <w:pitch w:val="variable"/>
  </w:font>
  <w:font w:name="標楷體">
    <w:charset w:val="88"/>
    <w:family w:val="script"/>
    <w:pitch w:val="fixed"/>
  </w:font>
  <w:font w:name="新細明體">
    <w:charset w:val="88"/>
    <w:family w:val="roman"/>
    <w:pitch w:val="variable"/>
  </w:font>
  <w:font w:name="Times New Roman">
    <w:charset w:val="88"/>
    <w:family w:val="roman"/>
    <w:pitch w:val="variable"/>
  </w:font>
  <w:font w:name="Arial">
    <w:charset w:val="88"/>
    <w:family w:val="swiss"/>
    <w:pitch w:val="variable"/>
  </w:font>
  <w:font w:name="華康細圓體">
    <w:charset w:val="88"/>
    <w:family w:val="modern"/>
    <w:pitch w:val="fixed"/>
  </w:font>
  <w:font w:name="微軟正黑體">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Style14"/>
        <w:lang w:val="zh-TW"/>
      </w:rPr>
      <w:fldChar w:fldCharType="begin"/>
    </w:r>
    <w:r>
      <w:rPr>
        <w:rStyle w:val="Style14"/>
        <w:lang w:val="zh-TW"/>
      </w:rPr>
      <w:instrText xml:space="preserve"> PAGE </w:instrText>
    </w:r>
    <w:r>
      <w:rPr>
        <w:rStyle w:val="Style14"/>
        <w:lang w:val="zh-TW"/>
      </w:rPr>
      <w:fldChar w:fldCharType="separate"/>
    </w:r>
    <w:r>
      <w:rPr>
        <w:rStyle w:val="Style14"/>
        <w:lang w:val="zh-TW"/>
      </w:rPr>
      <w:t>6</w:t>
    </w:r>
    <w:r>
      <w:rPr>
        <w:rStyle w:val="Style14"/>
        <w:lang w:val="zh-TW"/>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480" w:hanging="480"/>
      </w:pPr>
      <w:rPr>
        <w:rFonts w:ascii="標楷體" w:hAnsi="標楷體" w:eastAsia="標楷體"/>
      </w:rPr>
    </w:lvl>
    <w:lvl w:ilvl="1">
      <w:start w:val="1"/>
      <w:numFmt w:val="ideographTraditional"/>
      <w:lvlText w:val="%2、"/>
      <w:lvlJc w:val="start"/>
      <w:pPr>
        <w:tabs>
          <w:tab w:val="num" w:pos="0"/>
        </w:tabs>
        <w:ind w:start="960" w:hanging="480"/>
      </w:pPr>
    </w:lvl>
    <w:lvl w:ilvl="2">
      <w:start w:val="1"/>
      <w:numFmt w:val="decimal"/>
      <w:lvlText w:val="(%3)"/>
      <w:lvlJc w:val="start"/>
      <w:pPr>
        <w:tabs>
          <w:tab w:val="num" w:pos="0"/>
        </w:tabs>
        <w:ind w:start="1350" w:hanging="390"/>
      </w:pPr>
    </w:lvl>
    <w:lvl w:ilvl="3">
      <w:start w:val="1"/>
      <w:numFmt w:val="decimal"/>
      <w:lvlText w:val="%4."/>
      <w:lvlJc w:val="start"/>
      <w:pPr>
        <w:tabs>
          <w:tab w:val="num" w:pos="0"/>
        </w:tabs>
        <w:ind w:start="1920" w:hanging="480"/>
      </w:pPr>
    </w:lvl>
    <w:lvl w:ilvl="4">
      <w:start w:val="1"/>
      <w:numFmt w:val="ideographTraditional"/>
      <w:lvlText w:val="%5、"/>
      <w:lvlJc w:val="start"/>
      <w:pPr>
        <w:tabs>
          <w:tab w:val="num" w:pos="0"/>
        </w:tabs>
        <w:ind w:start="2400" w:hanging="480"/>
      </w:pPr>
    </w:lvl>
    <w:lvl w:ilvl="5">
      <w:start w:val="1"/>
      <w:numFmt w:val="lowerRoman"/>
      <w:lvlText w:val="%6."/>
      <w:lvlJc w:val="end"/>
      <w:pPr>
        <w:tabs>
          <w:tab w:val="num" w:pos="0"/>
        </w:tabs>
        <w:ind w:start="2880" w:hanging="480"/>
      </w:pPr>
    </w:lvl>
    <w:lvl w:ilvl="6">
      <w:start w:val="1"/>
      <w:numFmt w:val="decimal"/>
      <w:lvlText w:val="%7."/>
      <w:lvlJc w:val="start"/>
      <w:pPr>
        <w:tabs>
          <w:tab w:val="num" w:pos="0"/>
        </w:tabs>
        <w:ind w:start="3360" w:hanging="480"/>
      </w:pPr>
    </w:lvl>
    <w:lvl w:ilvl="7">
      <w:start w:val="1"/>
      <w:numFmt w:val="ideographTraditional"/>
      <w:lvlText w:val="%8、"/>
      <w:lvlJc w:val="start"/>
      <w:pPr>
        <w:tabs>
          <w:tab w:val="num" w:pos="0"/>
        </w:tabs>
        <w:ind w:start="3840" w:hanging="480"/>
      </w:pPr>
    </w:lvl>
    <w:lvl w:ilvl="8">
      <w:start w:val="1"/>
      <w:numFmt w:val="lowerRoman"/>
      <w:lvlText w:val="%9."/>
      <w:lvlJc w:val="end"/>
      <w:pPr>
        <w:tabs>
          <w:tab w:val="num" w:pos="0"/>
        </w:tabs>
        <w:ind w:start="4320" w:hanging="480"/>
      </w:pPr>
    </w:lvl>
  </w:abstractNum>
  <w:abstractNum w:abstractNumId="2">
    <w:lvl w:ilvl="0">
      <w:start w:val="1"/>
      <w:numFmt w:val="decimal"/>
      <w:lvlText w:val="（%1）"/>
      <w:lvlJc w:val="start"/>
      <w:pPr>
        <w:tabs>
          <w:tab w:val="num" w:pos="0"/>
        </w:tabs>
        <w:ind w:start="480" w:hanging="480"/>
      </w:pPr>
    </w:lvl>
    <w:lvl w:ilvl="1">
      <w:start w:val="1"/>
      <w:numFmt w:val="ideographTraditional"/>
      <w:lvlText w:val="%2、"/>
      <w:lvlJc w:val="start"/>
      <w:pPr>
        <w:tabs>
          <w:tab w:val="num" w:pos="0"/>
        </w:tabs>
        <w:ind w:start="960" w:hanging="480"/>
      </w:pPr>
    </w:lvl>
    <w:lvl w:ilvl="2">
      <w:start w:val="1"/>
      <w:numFmt w:val="lowerRoman"/>
      <w:lvlText w:val="%3."/>
      <w:lvlJc w:val="end"/>
      <w:pPr>
        <w:tabs>
          <w:tab w:val="num" w:pos="0"/>
        </w:tabs>
        <w:ind w:start="1440" w:hanging="480"/>
      </w:pPr>
    </w:lvl>
    <w:lvl w:ilvl="3">
      <w:start w:val="1"/>
      <w:numFmt w:val="decimal"/>
      <w:lvlText w:val="%4."/>
      <w:lvlJc w:val="start"/>
      <w:pPr>
        <w:tabs>
          <w:tab w:val="num" w:pos="0"/>
        </w:tabs>
        <w:ind w:start="1920" w:hanging="480"/>
      </w:pPr>
    </w:lvl>
    <w:lvl w:ilvl="4">
      <w:start w:val="1"/>
      <w:numFmt w:val="ideographTraditional"/>
      <w:lvlText w:val="%5、"/>
      <w:lvlJc w:val="start"/>
      <w:pPr>
        <w:tabs>
          <w:tab w:val="num" w:pos="0"/>
        </w:tabs>
        <w:ind w:start="2400" w:hanging="480"/>
      </w:pPr>
    </w:lvl>
    <w:lvl w:ilvl="5">
      <w:start w:val="1"/>
      <w:numFmt w:val="lowerRoman"/>
      <w:lvlText w:val="%6."/>
      <w:lvlJc w:val="end"/>
      <w:pPr>
        <w:tabs>
          <w:tab w:val="num" w:pos="0"/>
        </w:tabs>
        <w:ind w:start="2880" w:hanging="480"/>
      </w:pPr>
    </w:lvl>
    <w:lvl w:ilvl="6">
      <w:start w:val="1"/>
      <w:numFmt w:val="decimal"/>
      <w:lvlText w:val="%7."/>
      <w:lvlJc w:val="start"/>
      <w:pPr>
        <w:tabs>
          <w:tab w:val="num" w:pos="0"/>
        </w:tabs>
        <w:ind w:start="3360" w:hanging="480"/>
      </w:pPr>
    </w:lvl>
    <w:lvl w:ilvl="7">
      <w:start w:val="1"/>
      <w:numFmt w:val="ideographTraditional"/>
      <w:lvlText w:val="%8、"/>
      <w:lvlJc w:val="start"/>
      <w:pPr>
        <w:tabs>
          <w:tab w:val="num" w:pos="0"/>
        </w:tabs>
        <w:ind w:start="3840" w:hanging="480"/>
      </w:pPr>
    </w:lvl>
    <w:lvl w:ilvl="8">
      <w:start w:val="1"/>
      <w:numFmt w:val="lowerRoman"/>
      <w:lvlText w:val="%9."/>
      <w:lvlJc w:val="end"/>
      <w:pPr>
        <w:tabs>
          <w:tab w:val="num" w:pos="0"/>
        </w:tabs>
        <w:ind w:start="4320" w:hanging="480"/>
      </w:pPr>
    </w:lvl>
  </w:abstractNum>
  <w:abstractNum w:abstractNumId="3">
    <w:lvl w:ilvl="0">
      <w:start w:val="1"/>
      <w:numFmt w:val="decimal"/>
      <w:lvlText w:val="（%1）"/>
      <w:lvlJc w:val="start"/>
      <w:pPr>
        <w:tabs>
          <w:tab w:val="num" w:pos="0"/>
        </w:tabs>
        <w:ind w:start="480" w:hanging="480"/>
      </w:pPr>
      <w:rPr>
        <w:rFonts w:ascii="標楷體" w:hAnsi="標楷體" w:eastAsia="標楷體"/>
      </w:rPr>
    </w:lvl>
    <w:lvl w:ilvl="1">
      <w:start w:val="1"/>
      <w:numFmt w:val="ideographTraditional"/>
      <w:lvlText w:val="%2、"/>
      <w:lvlJc w:val="start"/>
      <w:pPr>
        <w:tabs>
          <w:tab w:val="num" w:pos="0"/>
        </w:tabs>
        <w:ind w:start="960" w:hanging="480"/>
      </w:pPr>
    </w:lvl>
    <w:lvl w:ilvl="2">
      <w:start w:val="1"/>
      <w:numFmt w:val="lowerRoman"/>
      <w:lvlText w:val="%3."/>
      <w:lvlJc w:val="end"/>
      <w:pPr>
        <w:tabs>
          <w:tab w:val="num" w:pos="0"/>
        </w:tabs>
        <w:ind w:start="1440" w:hanging="480"/>
      </w:pPr>
    </w:lvl>
    <w:lvl w:ilvl="3">
      <w:start w:val="1"/>
      <w:numFmt w:val="decimal"/>
      <w:lvlText w:val="%4."/>
      <w:lvlJc w:val="start"/>
      <w:pPr>
        <w:tabs>
          <w:tab w:val="num" w:pos="0"/>
        </w:tabs>
        <w:ind w:start="1920" w:hanging="480"/>
      </w:pPr>
    </w:lvl>
    <w:lvl w:ilvl="4">
      <w:start w:val="1"/>
      <w:numFmt w:val="ideographTraditional"/>
      <w:lvlText w:val="%5、"/>
      <w:lvlJc w:val="start"/>
      <w:pPr>
        <w:tabs>
          <w:tab w:val="num" w:pos="0"/>
        </w:tabs>
        <w:ind w:start="2400" w:hanging="480"/>
      </w:pPr>
    </w:lvl>
    <w:lvl w:ilvl="5">
      <w:start w:val="1"/>
      <w:numFmt w:val="lowerRoman"/>
      <w:lvlText w:val="%6."/>
      <w:lvlJc w:val="end"/>
      <w:pPr>
        <w:tabs>
          <w:tab w:val="num" w:pos="0"/>
        </w:tabs>
        <w:ind w:start="2880" w:hanging="480"/>
      </w:pPr>
    </w:lvl>
    <w:lvl w:ilvl="6">
      <w:start w:val="1"/>
      <w:numFmt w:val="decimal"/>
      <w:lvlText w:val="%7."/>
      <w:lvlJc w:val="start"/>
      <w:pPr>
        <w:tabs>
          <w:tab w:val="num" w:pos="0"/>
        </w:tabs>
        <w:ind w:start="3360" w:hanging="480"/>
      </w:pPr>
    </w:lvl>
    <w:lvl w:ilvl="7">
      <w:start w:val="1"/>
      <w:numFmt w:val="ideographTraditional"/>
      <w:lvlText w:val="%8、"/>
      <w:lvlJc w:val="start"/>
      <w:pPr>
        <w:tabs>
          <w:tab w:val="num" w:pos="0"/>
        </w:tabs>
        <w:ind w:start="3840" w:hanging="480"/>
      </w:pPr>
    </w:lvl>
    <w:lvl w:ilvl="8">
      <w:start w:val="1"/>
      <w:numFmt w:val="lowerRoman"/>
      <w:lvlText w:val="%9."/>
      <w:lvlJc w:val="end"/>
      <w:pPr>
        <w:tabs>
          <w:tab w:val="num" w:pos="0"/>
        </w:tabs>
        <w:ind w:start="4320" w:hanging="480"/>
      </w:pPr>
    </w:lvl>
  </w:abstractNum>
  <w:abstractNum w:abstractNumId="4">
    <w:lvl w:ilvl="0">
      <w:start w:val="1"/>
      <w:numFmt w:val="decimal"/>
      <w:lvlText w:val="(%1)"/>
      <w:lvlJc w:val="start"/>
      <w:pPr>
        <w:tabs>
          <w:tab w:val="num" w:pos="0"/>
        </w:tabs>
        <w:ind w:start="1440" w:hanging="480"/>
      </w:pPr>
      <w:rPr>
        <w:vertAlign w:val="baseline"/>
        <w:position w:val="0"/>
        <w:sz w:val="24"/>
        <w:sz w:val="24"/>
        <w:spacing w:val="0"/>
        <w:kern w:val="2"/>
        <w:w w:val="100"/>
        <w:rFonts w:ascii="Calibri" w:hAnsi="Calibri" w:eastAsia="微軟正黑體"/>
        <w:color w:val="auto"/>
      </w:rPr>
    </w:lvl>
    <w:lvl w:ilvl="1">
      <w:start w:val="1"/>
      <w:numFmt w:val="ideographTraditional"/>
      <w:lvlText w:val="%2、"/>
      <w:lvlJc w:val="start"/>
      <w:pPr>
        <w:tabs>
          <w:tab w:val="num" w:pos="0"/>
        </w:tabs>
        <w:ind w:start="960" w:hanging="480"/>
      </w:pPr>
    </w:lvl>
    <w:lvl w:ilvl="2">
      <w:start w:val="1"/>
      <w:numFmt w:val="lowerRoman"/>
      <w:lvlText w:val="%3."/>
      <w:lvlJc w:val="end"/>
      <w:pPr>
        <w:tabs>
          <w:tab w:val="num" w:pos="0"/>
        </w:tabs>
        <w:ind w:start="1440" w:hanging="480"/>
      </w:pPr>
    </w:lvl>
    <w:lvl w:ilvl="3">
      <w:start w:val="1"/>
      <w:numFmt w:val="decimal"/>
      <w:lvlText w:val="%4."/>
      <w:lvlJc w:val="start"/>
      <w:pPr>
        <w:tabs>
          <w:tab w:val="num" w:pos="0"/>
        </w:tabs>
        <w:ind w:start="1920" w:hanging="480"/>
      </w:pPr>
    </w:lvl>
    <w:lvl w:ilvl="4">
      <w:start w:val="1"/>
      <w:numFmt w:val="ideographTraditional"/>
      <w:lvlText w:val="%5、"/>
      <w:lvlJc w:val="start"/>
      <w:pPr>
        <w:tabs>
          <w:tab w:val="num" w:pos="0"/>
        </w:tabs>
        <w:ind w:start="2400" w:hanging="480"/>
      </w:pPr>
    </w:lvl>
    <w:lvl w:ilvl="5">
      <w:start w:val="1"/>
      <w:numFmt w:val="lowerRoman"/>
      <w:lvlText w:val="%6."/>
      <w:lvlJc w:val="end"/>
      <w:pPr>
        <w:tabs>
          <w:tab w:val="num" w:pos="0"/>
        </w:tabs>
        <w:ind w:start="2880" w:hanging="480"/>
      </w:pPr>
    </w:lvl>
    <w:lvl w:ilvl="6">
      <w:start w:val="1"/>
      <w:numFmt w:val="decimal"/>
      <w:lvlText w:val="%7."/>
      <w:lvlJc w:val="start"/>
      <w:pPr>
        <w:tabs>
          <w:tab w:val="num" w:pos="0"/>
        </w:tabs>
        <w:ind w:start="3360" w:hanging="480"/>
      </w:pPr>
    </w:lvl>
    <w:lvl w:ilvl="7">
      <w:start w:val="1"/>
      <w:numFmt w:val="ideographTraditional"/>
      <w:lvlText w:val="%8、"/>
      <w:lvlJc w:val="start"/>
      <w:pPr>
        <w:tabs>
          <w:tab w:val="num" w:pos="0"/>
        </w:tabs>
        <w:ind w:start="3840" w:hanging="480"/>
      </w:pPr>
    </w:lvl>
    <w:lvl w:ilvl="8">
      <w:start w:val="1"/>
      <w:numFmt w:val="lowerRoman"/>
      <w:lvlText w:val="%9."/>
      <w:lvlJc w:val="end"/>
      <w:pPr>
        <w:tabs>
          <w:tab w:val="num" w:pos="0"/>
        </w:tabs>
        <w:ind w:start="4320" w:hanging="480"/>
      </w:pPr>
    </w:lvl>
  </w:abstractNum>
  <w:abstractNum w:abstractNumId="5">
    <w:lvl w:ilvl="0">
      <w:start w:val="1"/>
      <w:numFmt w:val="decimal"/>
      <w:lvlText w:val="(%1)"/>
      <w:lvlJc w:val="start"/>
      <w:pPr>
        <w:tabs>
          <w:tab w:val="num" w:pos="0"/>
        </w:tabs>
        <w:ind w:start="1440" w:hanging="480"/>
      </w:pPr>
      <w:rPr>
        <w:vertAlign w:val="baseline"/>
        <w:position w:val="0"/>
        <w:sz w:val="24"/>
        <w:sz w:val="24"/>
        <w:spacing w:val="0"/>
        <w:kern w:val="2"/>
        <w:w w:val="100"/>
        <w:rFonts w:ascii="Calibri" w:hAnsi="Calibri" w:eastAsia="微軟正黑體"/>
        <w:color w:val="auto"/>
      </w:rPr>
    </w:lvl>
    <w:lvl w:ilvl="1">
      <w:start w:val="1"/>
      <w:numFmt w:val="ideographTraditional"/>
      <w:lvlText w:val="%2、"/>
      <w:lvlJc w:val="start"/>
      <w:pPr>
        <w:tabs>
          <w:tab w:val="num" w:pos="0"/>
        </w:tabs>
        <w:ind w:start="960" w:hanging="480"/>
      </w:pPr>
    </w:lvl>
    <w:lvl w:ilvl="2">
      <w:start w:val="1"/>
      <w:numFmt w:val="lowerRoman"/>
      <w:lvlText w:val="%3."/>
      <w:lvlJc w:val="end"/>
      <w:pPr>
        <w:tabs>
          <w:tab w:val="num" w:pos="0"/>
        </w:tabs>
        <w:ind w:start="1440" w:hanging="480"/>
      </w:pPr>
    </w:lvl>
    <w:lvl w:ilvl="3">
      <w:start w:val="1"/>
      <w:numFmt w:val="decimal"/>
      <w:lvlText w:val="%4."/>
      <w:lvlJc w:val="start"/>
      <w:pPr>
        <w:tabs>
          <w:tab w:val="num" w:pos="0"/>
        </w:tabs>
        <w:ind w:start="1920" w:hanging="480"/>
      </w:pPr>
    </w:lvl>
    <w:lvl w:ilvl="4">
      <w:start w:val="1"/>
      <w:numFmt w:val="ideographTraditional"/>
      <w:lvlText w:val="%5、"/>
      <w:lvlJc w:val="start"/>
      <w:pPr>
        <w:tabs>
          <w:tab w:val="num" w:pos="0"/>
        </w:tabs>
        <w:ind w:start="2400" w:hanging="480"/>
      </w:pPr>
    </w:lvl>
    <w:lvl w:ilvl="5">
      <w:start w:val="1"/>
      <w:numFmt w:val="lowerRoman"/>
      <w:lvlText w:val="%6."/>
      <w:lvlJc w:val="end"/>
      <w:pPr>
        <w:tabs>
          <w:tab w:val="num" w:pos="0"/>
        </w:tabs>
        <w:ind w:start="2880" w:hanging="480"/>
      </w:pPr>
    </w:lvl>
    <w:lvl w:ilvl="6">
      <w:start w:val="1"/>
      <w:numFmt w:val="decimal"/>
      <w:lvlText w:val="%7."/>
      <w:lvlJc w:val="start"/>
      <w:pPr>
        <w:tabs>
          <w:tab w:val="num" w:pos="0"/>
        </w:tabs>
        <w:ind w:start="3360" w:hanging="480"/>
      </w:pPr>
    </w:lvl>
    <w:lvl w:ilvl="7">
      <w:start w:val="1"/>
      <w:numFmt w:val="ideographTraditional"/>
      <w:lvlText w:val="%8、"/>
      <w:lvlJc w:val="start"/>
      <w:pPr>
        <w:tabs>
          <w:tab w:val="num" w:pos="0"/>
        </w:tabs>
        <w:ind w:start="3840" w:hanging="480"/>
      </w:pPr>
    </w:lvl>
    <w:lvl w:ilvl="8">
      <w:start w:val="1"/>
      <w:numFmt w:val="lowerRoman"/>
      <w:lvlText w:val="%9."/>
      <w:lvlJc w:val="end"/>
      <w:pPr>
        <w:tabs>
          <w:tab w:val="num" w:pos="0"/>
        </w:tabs>
        <w:ind w:start="4320" w:hanging="480"/>
      </w:pPr>
    </w:lvl>
  </w:abstractNum>
  <w:abstractNum w:abstractNumId="6">
    <w:lvl w:ilvl="0">
      <w:start w:val="1"/>
      <w:numFmt w:val="decimal"/>
      <w:lvlText w:val="（%1）"/>
      <w:lvlJc w:val="start"/>
      <w:pPr>
        <w:tabs>
          <w:tab w:val="num" w:pos="0"/>
        </w:tabs>
        <w:ind w:start="480" w:hanging="480"/>
      </w:pPr>
      <w:rPr>
        <w:rFonts w:ascii="標楷體" w:hAnsi="標楷體" w:eastAsia="標楷體"/>
      </w:rPr>
    </w:lvl>
    <w:lvl w:ilvl="1">
      <w:start w:val="1"/>
      <w:numFmt w:val="ideographTraditional"/>
      <w:lvlText w:val="%2、"/>
      <w:lvlJc w:val="start"/>
      <w:pPr>
        <w:tabs>
          <w:tab w:val="num" w:pos="0"/>
        </w:tabs>
        <w:ind w:start="960" w:hanging="480"/>
      </w:pPr>
    </w:lvl>
    <w:lvl w:ilvl="2">
      <w:start w:val="1"/>
      <w:numFmt w:val="lowerRoman"/>
      <w:lvlText w:val="%3."/>
      <w:lvlJc w:val="end"/>
      <w:pPr>
        <w:tabs>
          <w:tab w:val="num" w:pos="0"/>
        </w:tabs>
        <w:ind w:start="1440" w:hanging="480"/>
      </w:pPr>
    </w:lvl>
    <w:lvl w:ilvl="3">
      <w:start w:val="1"/>
      <w:numFmt w:val="decimal"/>
      <w:lvlText w:val="%4."/>
      <w:lvlJc w:val="start"/>
      <w:pPr>
        <w:tabs>
          <w:tab w:val="num" w:pos="0"/>
        </w:tabs>
        <w:ind w:start="1920" w:hanging="480"/>
      </w:pPr>
    </w:lvl>
    <w:lvl w:ilvl="4">
      <w:start w:val="1"/>
      <w:numFmt w:val="ideographTraditional"/>
      <w:lvlText w:val="%5、"/>
      <w:lvlJc w:val="start"/>
      <w:pPr>
        <w:tabs>
          <w:tab w:val="num" w:pos="0"/>
        </w:tabs>
        <w:ind w:start="2400" w:hanging="480"/>
      </w:pPr>
    </w:lvl>
    <w:lvl w:ilvl="5">
      <w:start w:val="1"/>
      <w:numFmt w:val="lowerRoman"/>
      <w:lvlText w:val="%6."/>
      <w:lvlJc w:val="end"/>
      <w:pPr>
        <w:tabs>
          <w:tab w:val="num" w:pos="0"/>
        </w:tabs>
        <w:ind w:start="2880" w:hanging="480"/>
      </w:pPr>
    </w:lvl>
    <w:lvl w:ilvl="6">
      <w:start w:val="1"/>
      <w:numFmt w:val="decimal"/>
      <w:lvlText w:val="%7."/>
      <w:lvlJc w:val="start"/>
      <w:pPr>
        <w:tabs>
          <w:tab w:val="num" w:pos="0"/>
        </w:tabs>
        <w:ind w:start="3360" w:hanging="480"/>
      </w:pPr>
    </w:lvl>
    <w:lvl w:ilvl="7">
      <w:start w:val="1"/>
      <w:numFmt w:val="ideographTraditional"/>
      <w:lvlText w:val="%8、"/>
      <w:lvlJc w:val="start"/>
      <w:pPr>
        <w:tabs>
          <w:tab w:val="num" w:pos="0"/>
        </w:tabs>
        <w:ind w:start="3840" w:hanging="480"/>
      </w:pPr>
    </w:lvl>
    <w:lvl w:ilvl="8">
      <w:start w:val="1"/>
      <w:numFmt w:val="lowerRoman"/>
      <w:lvlText w:val="%9."/>
      <w:lvlJc w:val="end"/>
      <w:pPr>
        <w:tabs>
          <w:tab w:val="num" w:pos="0"/>
        </w:tabs>
        <w:ind w:start="4320" w:hanging="480"/>
      </w:pPr>
    </w:lvl>
  </w:abstractNum>
  <w:abstractNum w:abstractNumId="7">
    <w:lvl w:ilvl="0">
      <w:start w:val="3"/>
      <w:numFmt w:val="decimal"/>
      <w:lvlText w:val="（%1）"/>
      <w:lvlJc w:val="start"/>
      <w:pPr>
        <w:tabs>
          <w:tab w:val="num" w:pos="0"/>
        </w:tabs>
        <w:ind w:start="480" w:hanging="480"/>
      </w:pPr>
    </w:lvl>
    <w:lvl w:ilvl="1">
      <w:start w:val="1"/>
      <w:numFmt w:val="ideographTraditional"/>
      <w:lvlText w:val="%2、"/>
      <w:lvlJc w:val="start"/>
      <w:pPr>
        <w:tabs>
          <w:tab w:val="num" w:pos="0"/>
        </w:tabs>
        <w:ind w:start="960" w:hanging="480"/>
      </w:pPr>
    </w:lvl>
    <w:lvl w:ilvl="2">
      <w:start w:val="1"/>
      <w:numFmt w:val="lowerRoman"/>
      <w:lvlText w:val="%3."/>
      <w:lvlJc w:val="end"/>
      <w:pPr>
        <w:tabs>
          <w:tab w:val="num" w:pos="0"/>
        </w:tabs>
        <w:ind w:start="1440" w:hanging="480"/>
      </w:pPr>
    </w:lvl>
    <w:lvl w:ilvl="3">
      <w:start w:val="1"/>
      <w:numFmt w:val="decimal"/>
      <w:lvlText w:val="%4."/>
      <w:lvlJc w:val="start"/>
      <w:pPr>
        <w:tabs>
          <w:tab w:val="num" w:pos="0"/>
        </w:tabs>
        <w:ind w:start="1920" w:hanging="480"/>
      </w:pPr>
    </w:lvl>
    <w:lvl w:ilvl="4">
      <w:start w:val="1"/>
      <w:numFmt w:val="ideographTraditional"/>
      <w:lvlText w:val="%5、"/>
      <w:lvlJc w:val="start"/>
      <w:pPr>
        <w:tabs>
          <w:tab w:val="num" w:pos="0"/>
        </w:tabs>
        <w:ind w:start="2400" w:hanging="480"/>
      </w:pPr>
    </w:lvl>
    <w:lvl w:ilvl="5">
      <w:start w:val="1"/>
      <w:numFmt w:val="lowerRoman"/>
      <w:lvlText w:val="%6."/>
      <w:lvlJc w:val="end"/>
      <w:pPr>
        <w:tabs>
          <w:tab w:val="num" w:pos="0"/>
        </w:tabs>
        <w:ind w:start="2880" w:hanging="480"/>
      </w:pPr>
    </w:lvl>
    <w:lvl w:ilvl="6">
      <w:start w:val="1"/>
      <w:numFmt w:val="decimal"/>
      <w:lvlText w:val="%7."/>
      <w:lvlJc w:val="start"/>
      <w:pPr>
        <w:tabs>
          <w:tab w:val="num" w:pos="0"/>
        </w:tabs>
        <w:ind w:start="3360" w:hanging="480"/>
      </w:pPr>
    </w:lvl>
    <w:lvl w:ilvl="7">
      <w:start w:val="1"/>
      <w:numFmt w:val="ideographTraditional"/>
      <w:lvlText w:val="%8、"/>
      <w:lvlJc w:val="start"/>
      <w:pPr>
        <w:tabs>
          <w:tab w:val="num" w:pos="0"/>
        </w:tabs>
        <w:ind w:start="3840" w:hanging="480"/>
      </w:pPr>
    </w:lvl>
    <w:lvl w:ilvl="8">
      <w:start w:val="1"/>
      <w:numFmt w:val="lowerRoman"/>
      <w:lvlText w:val="%9."/>
      <w:lvlJc w:val="end"/>
      <w:pPr>
        <w:tabs>
          <w:tab w:val="num" w:pos="0"/>
        </w:tabs>
        <w:ind w:start="4320" w:hanging="480"/>
      </w:pPr>
    </w:lvl>
  </w:abstractNum>
  <w:abstractNum w:abstractNumId="8">
    <w:lvl w:ilvl="0">
      <w:start w:val="1"/>
      <w:numFmt w:val="decimal"/>
      <w:lvlText w:val="%1."/>
      <w:lvlJc w:val="start"/>
      <w:pPr>
        <w:tabs>
          <w:tab w:val="num" w:pos="0"/>
        </w:tabs>
        <w:ind w:start="567" w:hanging="283"/>
      </w:pPr>
    </w:lvl>
    <w:lvl w:ilvl="1">
      <w:start w:val="1"/>
      <w:numFmt w:val="decimal"/>
      <w:lvlText w:val="%2."/>
      <w:lvlJc w:val="start"/>
      <w:pPr>
        <w:tabs>
          <w:tab w:val="num" w:pos="0"/>
        </w:tabs>
        <w:ind w:start="284" w:hanging="57"/>
      </w:pPr>
    </w:lvl>
    <w:lvl w:ilvl="2">
      <w:start w:val="1"/>
      <w:numFmt w:val="lowerRoman"/>
      <w:lvlText w:val="%3."/>
      <w:lvlJc w:val="end"/>
      <w:pPr>
        <w:tabs>
          <w:tab w:val="num" w:pos="0"/>
        </w:tabs>
        <w:ind w:start="2560" w:hanging="480"/>
      </w:pPr>
    </w:lvl>
    <w:lvl w:ilvl="3">
      <w:start w:val="1"/>
      <w:numFmt w:val="decimal"/>
      <w:lvlText w:val="%4."/>
      <w:lvlJc w:val="start"/>
      <w:pPr>
        <w:tabs>
          <w:tab w:val="num" w:pos="0"/>
        </w:tabs>
        <w:ind w:start="3040" w:hanging="480"/>
      </w:pPr>
    </w:lvl>
    <w:lvl w:ilvl="4">
      <w:start w:val="1"/>
      <w:numFmt w:val="ideographTraditional"/>
      <w:lvlText w:val="%5、"/>
      <w:lvlJc w:val="start"/>
      <w:pPr>
        <w:tabs>
          <w:tab w:val="num" w:pos="0"/>
        </w:tabs>
        <w:ind w:start="3520" w:hanging="480"/>
      </w:pPr>
    </w:lvl>
    <w:lvl w:ilvl="5">
      <w:start w:val="1"/>
      <w:numFmt w:val="lowerRoman"/>
      <w:lvlText w:val="%6."/>
      <w:lvlJc w:val="end"/>
      <w:pPr>
        <w:tabs>
          <w:tab w:val="num" w:pos="0"/>
        </w:tabs>
        <w:ind w:start="4000" w:hanging="480"/>
      </w:pPr>
    </w:lvl>
    <w:lvl w:ilvl="6">
      <w:start w:val="1"/>
      <w:numFmt w:val="decimal"/>
      <w:lvlText w:val="%7."/>
      <w:lvlJc w:val="start"/>
      <w:pPr>
        <w:tabs>
          <w:tab w:val="num" w:pos="0"/>
        </w:tabs>
        <w:ind w:start="4480" w:hanging="480"/>
      </w:pPr>
    </w:lvl>
    <w:lvl w:ilvl="7">
      <w:start w:val="1"/>
      <w:numFmt w:val="ideographTraditional"/>
      <w:lvlText w:val="%8、"/>
      <w:lvlJc w:val="start"/>
      <w:pPr>
        <w:tabs>
          <w:tab w:val="num" w:pos="0"/>
        </w:tabs>
        <w:ind w:start="4960" w:hanging="480"/>
      </w:pPr>
    </w:lvl>
    <w:lvl w:ilvl="8">
      <w:start w:val="1"/>
      <w:numFmt w:val="lowerRoman"/>
      <w:lvlText w:val="%9."/>
      <w:lvlJc w:val="end"/>
      <w:pPr>
        <w:tabs>
          <w:tab w:val="num" w:pos="0"/>
        </w:tabs>
        <w:ind w:start="5440" w:hanging="480"/>
      </w:pPr>
    </w:lvl>
  </w:abstractNum>
  <w:abstractNum w:abstractNumId="9">
    <w:lvl w:ilvl="0">
      <w:start w:val="1"/>
      <w:numFmt w:val="decimal"/>
      <w:lvlText w:val="(%1)"/>
      <w:lvlJc w:val="start"/>
      <w:pPr>
        <w:tabs>
          <w:tab w:val="num" w:pos="0"/>
        </w:tabs>
        <w:ind w:start="1169" w:hanging="480"/>
      </w:pPr>
      <w:rPr>
        <w:sz w:val="24"/>
        <w:rFonts w:ascii="Calibri" w:hAnsi="Calibri" w:eastAsia="微軟正黑體"/>
        <w:color w:val="auto"/>
      </w:rPr>
    </w:lvl>
    <w:lvl w:ilvl="1">
      <w:start w:val="1"/>
      <w:numFmt w:val="ideographTraditional"/>
      <w:lvlText w:val="%2、"/>
      <w:lvlJc w:val="start"/>
      <w:pPr>
        <w:tabs>
          <w:tab w:val="num" w:pos="0"/>
        </w:tabs>
        <w:ind w:start="1649" w:hanging="480"/>
      </w:pPr>
    </w:lvl>
    <w:lvl w:ilvl="2">
      <w:start w:val="1"/>
      <w:numFmt w:val="lowerRoman"/>
      <w:lvlText w:val="%3."/>
      <w:lvlJc w:val="end"/>
      <w:pPr>
        <w:tabs>
          <w:tab w:val="num" w:pos="0"/>
        </w:tabs>
        <w:ind w:start="2129" w:hanging="480"/>
      </w:pPr>
    </w:lvl>
    <w:lvl w:ilvl="3">
      <w:start w:val="1"/>
      <w:numFmt w:val="decimal"/>
      <w:lvlText w:val="%4."/>
      <w:lvlJc w:val="start"/>
      <w:pPr>
        <w:tabs>
          <w:tab w:val="num" w:pos="0"/>
        </w:tabs>
        <w:ind w:start="2609" w:hanging="480"/>
      </w:pPr>
    </w:lvl>
    <w:lvl w:ilvl="4">
      <w:start w:val="1"/>
      <w:numFmt w:val="ideographTraditional"/>
      <w:lvlText w:val="%5、"/>
      <w:lvlJc w:val="start"/>
      <w:pPr>
        <w:tabs>
          <w:tab w:val="num" w:pos="0"/>
        </w:tabs>
        <w:ind w:start="3089" w:hanging="480"/>
      </w:pPr>
    </w:lvl>
    <w:lvl w:ilvl="5">
      <w:start w:val="1"/>
      <w:numFmt w:val="lowerRoman"/>
      <w:lvlText w:val="%6."/>
      <w:lvlJc w:val="end"/>
      <w:pPr>
        <w:tabs>
          <w:tab w:val="num" w:pos="0"/>
        </w:tabs>
        <w:ind w:start="3569" w:hanging="480"/>
      </w:pPr>
    </w:lvl>
    <w:lvl w:ilvl="6">
      <w:start w:val="1"/>
      <w:numFmt w:val="decimal"/>
      <w:lvlText w:val="%7."/>
      <w:lvlJc w:val="start"/>
      <w:pPr>
        <w:tabs>
          <w:tab w:val="num" w:pos="0"/>
        </w:tabs>
        <w:ind w:start="4049" w:hanging="480"/>
      </w:pPr>
    </w:lvl>
    <w:lvl w:ilvl="7">
      <w:start w:val="1"/>
      <w:numFmt w:val="ideographTraditional"/>
      <w:lvlText w:val="%8、"/>
      <w:lvlJc w:val="start"/>
      <w:pPr>
        <w:tabs>
          <w:tab w:val="num" w:pos="0"/>
        </w:tabs>
        <w:ind w:start="4529" w:hanging="480"/>
      </w:pPr>
    </w:lvl>
    <w:lvl w:ilvl="8">
      <w:start w:val="1"/>
      <w:numFmt w:val="lowerRoman"/>
      <w:lvlText w:val="%9."/>
      <w:lvlJc w:val="end"/>
      <w:pPr>
        <w:tabs>
          <w:tab w:val="num" w:pos="0"/>
        </w:tabs>
        <w:ind w:start="5009" w:hanging="480"/>
      </w:pPr>
    </w:lvl>
  </w:abstractNum>
  <w:abstractNum w:abstractNumId="10">
    <w:lvl w:ilvl="0">
      <w:start w:val="1"/>
      <w:numFmt w:val="decimal"/>
      <w:lvlText w:val="(%1)"/>
      <w:lvlJc w:val="start"/>
      <w:pPr>
        <w:tabs>
          <w:tab w:val="num" w:pos="0"/>
        </w:tabs>
        <w:ind w:start="1169" w:hanging="480"/>
      </w:pPr>
      <w:rPr>
        <w:sz w:val="24"/>
        <w:rFonts w:ascii="Calibri" w:hAnsi="Calibri" w:eastAsia="微軟正黑體"/>
        <w:color w:val="auto"/>
      </w:rPr>
    </w:lvl>
    <w:lvl w:ilvl="1">
      <w:start w:val="1"/>
      <w:numFmt w:val="ideographTraditional"/>
      <w:lvlText w:val="%2、"/>
      <w:lvlJc w:val="start"/>
      <w:pPr>
        <w:tabs>
          <w:tab w:val="num" w:pos="0"/>
        </w:tabs>
        <w:ind w:start="1649" w:hanging="480"/>
      </w:pPr>
    </w:lvl>
    <w:lvl w:ilvl="2">
      <w:start w:val="1"/>
      <w:numFmt w:val="lowerRoman"/>
      <w:lvlText w:val="%3."/>
      <w:lvlJc w:val="end"/>
      <w:pPr>
        <w:tabs>
          <w:tab w:val="num" w:pos="0"/>
        </w:tabs>
        <w:ind w:start="2129" w:hanging="480"/>
      </w:pPr>
    </w:lvl>
    <w:lvl w:ilvl="3">
      <w:start w:val="1"/>
      <w:numFmt w:val="decimal"/>
      <w:lvlText w:val="%4."/>
      <w:lvlJc w:val="start"/>
      <w:pPr>
        <w:tabs>
          <w:tab w:val="num" w:pos="0"/>
        </w:tabs>
        <w:ind w:start="2609" w:hanging="480"/>
      </w:pPr>
    </w:lvl>
    <w:lvl w:ilvl="4">
      <w:start w:val="1"/>
      <w:numFmt w:val="ideographTraditional"/>
      <w:lvlText w:val="%5、"/>
      <w:lvlJc w:val="start"/>
      <w:pPr>
        <w:tabs>
          <w:tab w:val="num" w:pos="0"/>
        </w:tabs>
        <w:ind w:start="3089" w:hanging="480"/>
      </w:pPr>
    </w:lvl>
    <w:lvl w:ilvl="5">
      <w:start w:val="1"/>
      <w:numFmt w:val="lowerRoman"/>
      <w:lvlText w:val="%6."/>
      <w:lvlJc w:val="end"/>
      <w:pPr>
        <w:tabs>
          <w:tab w:val="num" w:pos="0"/>
        </w:tabs>
        <w:ind w:start="3569" w:hanging="480"/>
      </w:pPr>
    </w:lvl>
    <w:lvl w:ilvl="6">
      <w:start w:val="1"/>
      <w:numFmt w:val="decimal"/>
      <w:lvlText w:val="%7."/>
      <w:lvlJc w:val="start"/>
      <w:pPr>
        <w:tabs>
          <w:tab w:val="num" w:pos="0"/>
        </w:tabs>
        <w:ind w:start="4049" w:hanging="480"/>
      </w:pPr>
    </w:lvl>
    <w:lvl w:ilvl="7">
      <w:start w:val="1"/>
      <w:numFmt w:val="ideographTraditional"/>
      <w:lvlText w:val="%8、"/>
      <w:lvlJc w:val="start"/>
      <w:pPr>
        <w:tabs>
          <w:tab w:val="num" w:pos="0"/>
        </w:tabs>
        <w:ind w:start="4529" w:hanging="480"/>
      </w:pPr>
    </w:lvl>
    <w:lvl w:ilvl="8">
      <w:start w:val="1"/>
      <w:numFmt w:val="lowerRoman"/>
      <w:lvlText w:val="%9."/>
      <w:lvlJc w:val="end"/>
      <w:pPr>
        <w:tabs>
          <w:tab w:val="num" w:pos="0"/>
        </w:tabs>
        <w:ind w:start="5009" w:hanging="480"/>
      </w:pPr>
    </w:lvl>
  </w:abstractNum>
  <w:abstractNum w:abstractNumId="1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5"/>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star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頁首 字元"/>
    <w:qFormat/>
    <w:rPr>
      <w:sz w:val="20"/>
      <w:szCs w:val="20"/>
    </w:rPr>
  </w:style>
  <w:style w:type="character" w:styleId="Style16">
    <w:name w:val="頁尾 字元"/>
    <w:qFormat/>
    <w:rPr>
      <w:sz w:val="20"/>
      <w:szCs w:val="20"/>
    </w:rPr>
  </w:style>
  <w:style w:type="character" w:styleId="HTML">
    <w:name w:val="HTML 預設格式 字元"/>
    <w:qFormat/>
    <w:rPr>
      <w:rFonts w:ascii="細明體" w:hAnsi="細明體" w:eastAsia="細明體" w:cs="細明體"/>
      <w:sz w:val="24"/>
      <w:szCs w:val="24"/>
    </w:rPr>
  </w:style>
  <w:style w:type="character" w:styleId="Style17">
    <w:name w:val="純文字 字元"/>
    <w:qFormat/>
    <w:rPr>
      <w:rFonts w:ascii="細明體" w:hAnsi="細明體" w:eastAsia="細明體" w:cs="Courier New"/>
      <w:kern w:val="2"/>
      <w:sz w:val="24"/>
      <w:szCs w:val="24"/>
    </w:rPr>
  </w:style>
  <w:style w:type="character" w:styleId="Style18">
    <w:name w:val="註解方塊文字 字元"/>
    <w:qFormat/>
    <w:rPr>
      <w:rFonts w:ascii="Cambria" w:hAnsi="Cambria" w:eastAsia="新細明體" w:cs="Times New Roman"/>
      <w:kern w:val="2"/>
      <w:sz w:val="18"/>
      <w:szCs w:val="18"/>
    </w:rPr>
  </w:style>
  <w:style w:type="character" w:styleId="Apple-converted-space">
    <w:name w:val="apple-converted-space"/>
    <w:qFormat/>
    <w:rPr/>
  </w:style>
  <w:style w:type="character" w:styleId="WWCharLFO1LVL1">
    <w:name w:val="WW_CharLFO1LVL1"/>
    <w:qFormat/>
    <w:rPr>
      <w:rFonts w:ascii="標楷體" w:hAnsi="標楷體" w:eastAsia="標楷體"/>
    </w:rPr>
  </w:style>
  <w:style w:type="character" w:styleId="WWCharLFO4LVL1">
    <w:name w:val="WW_CharLFO4LVL1"/>
    <w:qFormat/>
    <w:rPr>
      <w:rFonts w:ascii="Calibri" w:hAnsi="Calibri" w:eastAsia="微軟正黑體"/>
      <w:color w:val="auto"/>
      <w:spacing w:val="0"/>
      <w:w w:val="100"/>
      <w:kern w:val="2"/>
      <w:position w:val="0"/>
      <w:sz w:val="24"/>
      <w:sz w:val="24"/>
      <w:vertAlign w:val="baseline"/>
    </w:rPr>
  </w:style>
  <w:style w:type="character" w:styleId="WWCharLFO5LVL1">
    <w:name w:val="WW_CharLFO5LVL1"/>
    <w:qFormat/>
    <w:rPr>
      <w:rFonts w:ascii="Calibri" w:hAnsi="Calibri" w:eastAsia="微軟正黑體"/>
      <w:color w:val="auto"/>
      <w:spacing w:val="0"/>
      <w:w w:val="100"/>
      <w:kern w:val="2"/>
      <w:position w:val="0"/>
      <w:sz w:val="24"/>
      <w:sz w:val="24"/>
      <w:vertAlign w:val="baseline"/>
    </w:rPr>
  </w:style>
  <w:style w:type="character" w:styleId="WWCharLFO6LVL1">
    <w:name w:val="WW_CharLFO6LVL1"/>
    <w:qFormat/>
    <w:rPr>
      <w:rFonts w:ascii="標楷體" w:hAnsi="標楷體" w:eastAsia="標楷體"/>
      <w:sz w:val="24"/>
      <w:szCs w:val="26"/>
    </w:rPr>
  </w:style>
  <w:style w:type="character" w:styleId="WWCharLFO6LVL2">
    <w:name w:val="WW_CharLFO6LVL2"/>
    <w:qFormat/>
    <w:rPr>
      <w:sz w:val="24"/>
      <w:szCs w:val="24"/>
    </w:rPr>
  </w:style>
  <w:style w:type="character" w:styleId="WWCharLFO6LVL3">
    <w:name w:val="WW_CharLFO6LVL3"/>
    <w:qFormat/>
    <w:rPr>
      <w:rFonts w:ascii="新細明體" w:hAnsi="新細明體" w:eastAsia="新細明體" w:cs="Times New Roman"/>
    </w:rPr>
  </w:style>
  <w:style w:type="character" w:styleId="WWCharLFO9LVL1">
    <w:name w:val="WW_CharLFO9LVL1"/>
    <w:qFormat/>
    <w:rPr>
      <w:rFonts w:ascii="Calibri" w:hAnsi="Calibri" w:eastAsia="微軟正黑體"/>
      <w:color w:val="auto"/>
      <w:sz w:val="24"/>
    </w:rPr>
  </w:style>
  <w:style w:type="character" w:styleId="WWCharLFO10LVL1">
    <w:name w:val="WW_CharLFO10LVL1"/>
    <w:qFormat/>
    <w:rPr>
      <w:rFonts w:ascii="Calibri" w:hAnsi="Calibri" w:eastAsia="微軟正黑體"/>
      <w:color w:val="auto"/>
      <w:sz w:val="24"/>
    </w:rPr>
  </w:style>
  <w:style w:type="character" w:styleId="WWCharLFO11LVL1">
    <w:name w:val="WW_CharLFO11LVL1"/>
    <w:qFormat/>
    <w:rPr>
      <w:rFonts w:ascii="標楷體" w:hAnsi="標楷體" w:eastAsia="標楷體"/>
    </w:rPr>
  </w:style>
  <w:style w:type="character" w:styleId="WWCharLFO12LVL1">
    <w:name w:val="WW_CharLFO12LVL1"/>
    <w:qFormat/>
    <w:rPr>
      <w:rFonts w:ascii="標楷體" w:hAnsi="標楷體" w:eastAsia="標楷體"/>
    </w:rPr>
  </w:style>
  <w:style w:type="paragraph" w:styleId="BodyText">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19">
    <w:name w:val="頁首與頁尾"/>
    <w:basedOn w:val="Normal"/>
    <w:qFormat/>
    <w:pPr>
      <w:suppressLineNumbers/>
      <w:tabs>
        <w:tab w:val="clear" w:pos="480"/>
        <w:tab w:val="center" w:pos="4819" w:leader="none"/>
        <w:tab w:val="right" w:pos="9638" w:leader="none"/>
      </w:tabs>
    </w:pPr>
    <w:rPr/>
  </w:style>
  <w:style w:type="paragraph" w:styleId="Header">
    <w:name w:val="Header"/>
    <w:basedOn w:val="BodyText"/>
    <w:pPr>
      <w:tabs>
        <w:tab w:val="clear" w:pos="480"/>
        <w:tab w:val="center" w:pos="4153" w:leader="none"/>
        <w:tab w:val="right" w:pos="8306" w:leader="none"/>
      </w:tabs>
      <w:suppressAutoHyphens w:val="true"/>
      <w:snapToGrid w:val="false"/>
    </w:pPr>
    <w:rPr>
      <w:sz w:val="20"/>
      <w:szCs w:val="20"/>
    </w:rPr>
  </w:style>
  <w:style w:type="paragraph" w:styleId="Footer">
    <w:name w:val="Footer"/>
    <w:basedOn w:val="BodyText"/>
    <w:pPr>
      <w:tabs>
        <w:tab w:val="clear" w:pos="480"/>
        <w:tab w:val="center" w:pos="4153" w:leader="none"/>
        <w:tab w:val="right" w:pos="8306" w:leader="none"/>
      </w:tabs>
      <w:suppressAutoHyphens w:val="true"/>
      <w:snapToGrid w:val="false"/>
    </w:pPr>
    <w:rPr>
      <w:sz w:val="20"/>
      <w:szCs w:val="20"/>
    </w:rPr>
  </w:style>
  <w:style w:type="paragraph" w:styleId="HTML1">
    <w:name w:val="HTML 預設格式"/>
    <w:basedOn w:val="BodyText"/>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tLeast" w:line="360"/>
    </w:pPr>
    <w:rPr>
      <w:rFonts w:ascii="細明體" w:hAnsi="細明體" w:eastAsia="細明體" w:cs="細明體"/>
      <w:kern w:val="0"/>
      <w:szCs w:val="24"/>
    </w:rPr>
  </w:style>
  <w:style w:type="paragraph" w:styleId="Style20">
    <w:name w:val="純文字"/>
    <w:basedOn w:val="BodyText"/>
    <w:qFormat/>
    <w:pPr>
      <w:suppressAutoHyphens w:val="true"/>
    </w:pPr>
    <w:rPr>
      <w:rFonts w:ascii="細明體" w:hAnsi="細明體" w:eastAsia="細明體" w:cs="Courier New"/>
      <w:szCs w:val="24"/>
    </w:rPr>
  </w:style>
  <w:style w:type="paragraph" w:styleId="Style21">
    <w:name w:val="註解方塊文字"/>
    <w:basedOn w:val="BodyText"/>
    <w:qFormat/>
    <w:pPr>
      <w:suppressAutoHyphens w:val="true"/>
    </w:pPr>
    <w:rPr>
      <w:rFonts w:ascii="Cambria" w:hAnsi="Cambria"/>
      <w:sz w:val="18"/>
      <w:szCs w:val="18"/>
    </w:rPr>
  </w:style>
  <w:style w:type="paragraph" w:styleId="Style22">
    <w:name w:val="表格內容"/>
    <w:basedOn w:val="Normal"/>
    <w:qFormat/>
    <w:pPr>
      <w:widowControl w:val="false"/>
      <w:suppressLineNumbers/>
    </w:pPr>
    <w:rPr/>
  </w:style>
  <w:style w:type="paragraph" w:styleId="Style23">
    <w:name w:val="外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LibreOffice/7.6.2.1$Windows_X86_64 LibreOffice_project/56f7684011345957bbf33a7ee678afaf4d2ba333</Application>
  <AppVersion>15.0000</AppVersion>
  <Pages>4</Pages>
  <Words>480</Words>
  <Characters>2736</Characters>
  <CharactersWithSpaces>3210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2025-08-14T03:43:00Z</dcterms:created>
  <dc:creator>Valued Acer Customer</dc:creator>
  <dc:description/>
  <dc:language>zh-TW</dc:language>
  <cp:lastModifiedBy>國臺圖_毛宣蓉</cp:lastModifiedBy>
  <cp:lastPrinted>2018-03-02T01:21:00Z</cp:lastPrinted>
  <dcterms:modified xsi:type="dcterms:W3CDTF">2025-08-14T03:48:00Z</dcterms:modified>
  <cp:revision>3</cp:revision>
  <dc:subject/>
  <dc:title/>
</cp:coreProperties>
</file>